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C073" w14:textId="77777777" w:rsidR="00A31E19" w:rsidRPr="00DA3128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DA3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DESTINATION RATE SCHEDULE- EFFECTIVE FROM APRIL 2024</w:t>
      </w:r>
      <w:r w:rsidRPr="00DA31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AA8F8FC" w14:textId="77777777" w:rsidR="00A31E19" w:rsidRPr="00A31E19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F64A308" w14:textId="77777777" w:rsidR="00A31E19" w:rsidRPr="00A31E19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ALL RATES ARE EXPRESSES IN US DOLLAR</w:t>
      </w:r>
      <w:r w:rsidRPr="00A31E1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2CF2852" w14:textId="77777777" w:rsidR="00A31E19" w:rsidRPr="00A31E19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14:paraId="204AB765" w14:textId="77777777" w:rsidR="00A31E19" w:rsidRPr="00A31E19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</w:rPr>
        <w:t>SEA SHIPMENTS FCL &amp; LCL - SINGLE CONSIGNEE</w:t>
      </w:r>
      <w:r w:rsidRPr="00A31E19">
        <w:rPr>
          <w:rFonts w:ascii="Times New Roman" w:eastAsia="Times New Roman" w:hAnsi="Times New Roman" w:cs="Times New Roman"/>
          <w:color w:val="FF0000"/>
          <w:sz w:val="30"/>
          <w:szCs w:val="30"/>
        </w:rPr>
        <w:t> </w:t>
      </w:r>
    </w:p>
    <w:p w14:paraId="6D6A5CDA" w14:textId="77777777" w:rsidR="00A31E19" w:rsidRPr="00A31E19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F05CD"/>
          <w:sz w:val="30"/>
          <w:szCs w:val="30"/>
        </w:rPr>
        <w:t xml:space="preserve">Based on gross volume-min. density 6.5 </w:t>
      </w:r>
      <w:proofErr w:type="spellStart"/>
      <w:r w:rsidRPr="00A31E19">
        <w:rPr>
          <w:rFonts w:ascii="Times New Roman" w:eastAsia="Times New Roman" w:hAnsi="Times New Roman" w:cs="Times New Roman"/>
          <w:color w:val="0F05CD"/>
          <w:sz w:val="30"/>
          <w:szCs w:val="30"/>
        </w:rPr>
        <w:t>lbs</w:t>
      </w:r>
      <w:proofErr w:type="spellEnd"/>
      <w:r w:rsidRPr="00A31E19">
        <w:rPr>
          <w:rFonts w:ascii="Times New Roman" w:eastAsia="Times New Roman" w:hAnsi="Times New Roman" w:cs="Times New Roman"/>
          <w:color w:val="0F05CD"/>
          <w:sz w:val="30"/>
          <w:szCs w:val="30"/>
        </w:rPr>
        <w:t xml:space="preserve"> per </w:t>
      </w:r>
      <w:proofErr w:type="spellStart"/>
      <w:r w:rsidRPr="00A31E19">
        <w:rPr>
          <w:rFonts w:ascii="Times New Roman" w:eastAsia="Times New Roman" w:hAnsi="Times New Roman" w:cs="Times New Roman"/>
          <w:color w:val="0F05CD"/>
          <w:sz w:val="30"/>
          <w:szCs w:val="30"/>
        </w:rPr>
        <w:t>cft</w:t>
      </w:r>
      <w:proofErr w:type="spellEnd"/>
      <w:r w:rsidRPr="00A31E19">
        <w:rPr>
          <w:rFonts w:ascii="Times New Roman" w:eastAsia="Times New Roman" w:hAnsi="Times New Roman" w:cs="Times New Roman"/>
          <w:color w:val="0F05CD"/>
          <w:sz w:val="30"/>
          <w:szCs w:val="30"/>
        </w:rPr>
        <w:t> </w:t>
      </w:r>
    </w:p>
    <w:p w14:paraId="24791C1F" w14:textId="77777777" w:rsidR="00A31E19" w:rsidRPr="00A31E19" w:rsidRDefault="00A31E19" w:rsidP="00A31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31E19" w:rsidRPr="00A31E19" w14:paraId="778813B2" w14:textId="77777777" w:rsidTr="00A31E19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88DBA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RATES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208CF" w14:textId="77777777" w:rsidR="00A31E19" w:rsidRPr="00A31E19" w:rsidRDefault="00A31E19" w:rsidP="00A31E19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DELIVERY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38F125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DELIVERY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</w:tr>
      <w:tr w:rsidR="00A31E19" w:rsidRPr="00A31E19" w14:paraId="22034A0E" w14:textId="77777777" w:rsidTr="00A31E19">
        <w:trPr>
          <w:trHeight w:val="255"/>
        </w:trPr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88C26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PORT OF ENTRY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6AA4" w14:textId="77777777" w:rsidR="00A31E19" w:rsidRPr="00A31E19" w:rsidRDefault="00A31E19" w:rsidP="00A31E19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WITH IN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68F171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WITH IN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</w:tr>
      <w:tr w:rsidR="00A31E19" w:rsidRPr="00A31E19" w14:paraId="33DA1D7C" w14:textId="77777777" w:rsidTr="00A31E19">
        <w:trPr>
          <w:trHeight w:val="315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33CB1EE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</w:rPr>
              <w:t>JEBEL ALI</w:t>
            </w:r>
            <w:r w:rsidRPr="00A31E19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A82F629" w14:textId="77777777" w:rsidR="00A31E19" w:rsidRPr="00A31E19" w:rsidRDefault="00A31E19" w:rsidP="00A31E19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DUBAI &amp; SHARJAH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2A8918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ABU DHABI &amp; AL AIN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3"/>
                <w:szCs w:val="23"/>
              </w:rPr>
              <w:t> </w:t>
            </w:r>
          </w:p>
        </w:tc>
      </w:tr>
    </w:tbl>
    <w:p w14:paraId="51A9E7A0" w14:textId="77777777" w:rsidR="00A31E19" w:rsidRPr="00A31E19" w:rsidRDefault="00A31E19" w:rsidP="00A31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730"/>
        <w:gridCol w:w="2835"/>
      </w:tblGrid>
      <w:tr w:rsidR="00A31E19" w:rsidRPr="00A31E19" w14:paraId="465D74F3" w14:textId="77777777" w:rsidTr="00A31E19">
        <w:trPr>
          <w:trHeight w:val="34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7CD32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30"/>
                <w:szCs w:val="30"/>
              </w:rPr>
              <w:t>1 to 4 CBM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30"/>
                <w:szCs w:val="30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802D4" w14:textId="2EE9FB22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$ 840.00 Flat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916F08" w14:textId="6E66B90C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w w:val="99"/>
                <w:sz w:val="30"/>
              </w:rPr>
              <w:t>$ 990.00 Flat</w:t>
            </w:r>
          </w:p>
        </w:tc>
      </w:tr>
      <w:tr w:rsidR="00A31E19" w:rsidRPr="00A31E19" w14:paraId="3743680F" w14:textId="77777777" w:rsidTr="00A31E19">
        <w:trPr>
          <w:trHeight w:val="270"/>
        </w:trPr>
        <w:tc>
          <w:tcPr>
            <w:tcW w:w="3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6F77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3"/>
                <w:szCs w:val="23"/>
              </w:rPr>
              <w:t>(Minimum</w:t>
            </w: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17"/>
                <w:szCs w:val="17"/>
              </w:rPr>
              <w:t>)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17"/>
                <w:szCs w:val="17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CBE6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96FBB7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19" w:rsidRPr="00A31E19" w14:paraId="50A62C68" w14:textId="77777777" w:rsidTr="00A31E19">
        <w:trPr>
          <w:trHeight w:val="3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FFBD35A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E7FD9B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F9224F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A31E19" w:rsidRPr="00A31E19" w14:paraId="005CB227" w14:textId="77777777" w:rsidTr="00A31E19">
        <w:trPr>
          <w:trHeight w:val="360"/>
        </w:trPr>
        <w:tc>
          <w:tcPr>
            <w:tcW w:w="3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2675A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30"/>
                <w:szCs w:val="30"/>
              </w:rPr>
              <w:t>5 to 8 CBM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30"/>
                <w:szCs w:val="3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ABCF" w14:textId="04775FAA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$ 915.00 Flat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22DBF3" w14:textId="45EC6764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w w:val="99"/>
                <w:sz w:val="30"/>
              </w:rPr>
              <w:t>$ 1190.00 Flat</w:t>
            </w:r>
          </w:p>
        </w:tc>
      </w:tr>
      <w:tr w:rsidR="00A31E19" w:rsidRPr="00A31E19" w14:paraId="5FC9DFEE" w14:textId="77777777" w:rsidTr="00A31E19">
        <w:trPr>
          <w:trHeight w:val="22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2B3BF9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8A8B1B0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B57EAF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E19" w:rsidRPr="00A31E19" w14:paraId="1D81A558" w14:textId="77777777" w:rsidTr="00A31E19">
        <w:trPr>
          <w:trHeight w:val="360"/>
        </w:trPr>
        <w:tc>
          <w:tcPr>
            <w:tcW w:w="3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09DED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30"/>
                <w:szCs w:val="30"/>
              </w:rPr>
              <w:t>9 to 12 CBM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30"/>
                <w:szCs w:val="3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77F96" w14:textId="6551F396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$ 1095.00 Flat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468C50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30"/>
                <w:szCs w:val="30"/>
              </w:rPr>
              <w:t>$ 1120.00 Flat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30"/>
                <w:szCs w:val="30"/>
              </w:rPr>
              <w:t> </w:t>
            </w:r>
          </w:p>
        </w:tc>
      </w:tr>
      <w:tr w:rsidR="00A31E19" w:rsidRPr="00A31E19" w14:paraId="2EDA0880" w14:textId="77777777" w:rsidTr="00A31E19">
        <w:trPr>
          <w:trHeight w:val="22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B0D100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74EB109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EA7D6A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E19" w:rsidRPr="00A31E19" w14:paraId="5D2FB65E" w14:textId="77777777" w:rsidTr="00A31E19">
        <w:trPr>
          <w:trHeight w:val="360"/>
        </w:trPr>
        <w:tc>
          <w:tcPr>
            <w:tcW w:w="3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4EACA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30"/>
                <w:szCs w:val="30"/>
              </w:rPr>
              <w:t>13 to ABOVE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30"/>
                <w:szCs w:val="30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054D8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30"/>
                <w:szCs w:val="30"/>
              </w:rPr>
              <w:t>$ 1035.00 Flat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30"/>
                <w:szCs w:val="3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3E046" w14:textId="5CDEC32B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w w:val="99"/>
                <w:sz w:val="30"/>
              </w:rPr>
              <w:t>$ 1320.00 Flat</w:t>
            </w:r>
          </w:p>
        </w:tc>
      </w:tr>
      <w:tr w:rsidR="00A31E19" w:rsidRPr="00A31E19" w14:paraId="1A9B989B" w14:textId="77777777" w:rsidTr="00A31E19">
        <w:trPr>
          <w:trHeight w:val="90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A74254B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4C76C5D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94F585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  <w:tr w:rsidR="00A31E19" w:rsidRPr="00A31E19" w14:paraId="3951793F" w14:textId="77777777" w:rsidTr="00A31E19">
        <w:trPr>
          <w:trHeight w:val="270"/>
        </w:trPr>
        <w:tc>
          <w:tcPr>
            <w:tcW w:w="3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A2901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Single consignee 20 ft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6"/>
                <w:szCs w:val="26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3FC21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2C65FD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19" w:rsidRPr="00A31E19" w14:paraId="37805997" w14:textId="77777777" w:rsidTr="00A31E19">
        <w:trPr>
          <w:trHeight w:val="43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5A533AB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Cntr</w:t>
            </w:r>
            <w:proofErr w:type="spellEnd"/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. (Loose packed)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6"/>
                <w:szCs w:val="26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DBBC911" w14:textId="16E1C9CA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$ 1390.00 Flat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1D4F85" w14:textId="2B98781B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$ 1750.00 Flat</w:t>
            </w:r>
          </w:p>
        </w:tc>
      </w:tr>
      <w:tr w:rsidR="00A31E19" w:rsidRPr="00A31E19" w14:paraId="414D0D0B" w14:textId="77777777" w:rsidTr="00A31E19">
        <w:trPr>
          <w:trHeight w:val="270"/>
        </w:trPr>
        <w:tc>
          <w:tcPr>
            <w:tcW w:w="310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9B924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Single consignee 40 ft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6"/>
                <w:szCs w:val="26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07843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52888A" w14:textId="77777777" w:rsidR="00A31E19" w:rsidRPr="00A31E19" w:rsidRDefault="00A31E19" w:rsidP="00A31E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E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1E19" w:rsidRPr="00A31E19" w14:paraId="4417D327" w14:textId="77777777" w:rsidTr="00A31E19">
        <w:trPr>
          <w:trHeight w:val="43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3FA42F3" w14:textId="77777777" w:rsidR="00A31E19" w:rsidRPr="00A31E19" w:rsidRDefault="00A31E19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Cntr</w:t>
            </w:r>
            <w:proofErr w:type="spellEnd"/>
            <w:r w:rsidRPr="00A31E19">
              <w:rPr>
                <w:rFonts w:ascii="Times New Roman" w:eastAsia="Times New Roman" w:hAnsi="Times New Roman" w:cs="Times New Roman"/>
                <w:b/>
                <w:bCs/>
                <w:color w:val="0F05CD"/>
                <w:sz w:val="26"/>
                <w:szCs w:val="26"/>
              </w:rPr>
              <w:t>. (Loose packed)</w:t>
            </w:r>
            <w:r w:rsidRPr="00A31E19">
              <w:rPr>
                <w:rFonts w:ascii="Times New Roman" w:eastAsia="Times New Roman" w:hAnsi="Times New Roman" w:cs="Times New Roman"/>
                <w:color w:val="0F05CD"/>
                <w:sz w:val="26"/>
                <w:szCs w:val="26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2E749F4" w14:textId="00DBB604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$ 1925.00 Flat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0D0223" w14:textId="55A33FC3" w:rsidR="00A31E19" w:rsidRPr="00A31E19" w:rsidRDefault="00295476" w:rsidP="00A31E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F05CD"/>
                <w:sz w:val="30"/>
              </w:rPr>
              <w:t>$ 2625.00 Flat</w:t>
            </w:r>
          </w:p>
        </w:tc>
      </w:tr>
    </w:tbl>
    <w:p w14:paraId="3321037E" w14:textId="0B791311" w:rsidR="00A31E19" w:rsidRPr="00A31E19" w:rsidRDefault="00A31E19" w:rsidP="00A31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954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54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48FCA00" w14:textId="77777777" w:rsidR="00A31E19" w:rsidRPr="00DA3128" w:rsidRDefault="00A31E19" w:rsidP="00A31E19">
      <w:pPr>
        <w:spacing w:after="0" w:line="240" w:lineRule="auto"/>
        <w:ind w:left="435" w:right="1620"/>
        <w:textAlignment w:val="baseline"/>
        <w:rPr>
          <w:rFonts w:ascii="Times New Roman" w:eastAsia="Times New Roman" w:hAnsi="Times New Roman" w:cs="Times New Roman"/>
          <w:color w:val="0F05CD"/>
          <w:sz w:val="24"/>
          <w:szCs w:val="24"/>
        </w:rPr>
      </w:pPr>
      <w:r w:rsidRPr="00DA31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Rates </w:t>
      </w:r>
      <w:proofErr w:type="gramStart"/>
      <w:r w:rsidRPr="00DA31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Include:-</w:t>
      </w:r>
      <w:proofErr w:type="gramEnd"/>
      <w:r w:rsidRPr="00DA31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>Normal custom clearance, NVOCC,</w:t>
      </w:r>
      <w:r w:rsidRPr="00DA31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>Transportation from port to your residence (within City Limits), Unloading, Unpacking, Assembling of normal furniture items and clearing of debris at the time of delivery </w:t>
      </w:r>
    </w:p>
    <w:p w14:paraId="1DB94DF0" w14:textId="77777777" w:rsidR="00295476" w:rsidRPr="00A31E19" w:rsidRDefault="00295476" w:rsidP="00A31E19">
      <w:pPr>
        <w:spacing w:after="0" w:line="240" w:lineRule="auto"/>
        <w:ind w:left="435" w:right="16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B451194" w14:textId="3EDD32A4" w:rsidR="00A31E19" w:rsidRPr="00A31E19" w:rsidRDefault="00A31E19" w:rsidP="00A31E19">
      <w:pPr>
        <w:spacing w:after="0" w:line="240" w:lineRule="auto"/>
        <w:ind w:left="43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A31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Rates Exclude:</w:t>
      </w:r>
      <w:r w:rsidRPr="00DA312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>D/O (Delivery Order charges) Physically examination (if require) Customs duties; demurrage/detention   THC: Storage: warehouse handling charges; handling of piano, safes; require curtains &amp;</w:t>
      </w:r>
      <w:r w:rsid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 xml:space="preserve"> </w:t>
      </w:r>
      <w:r w:rsidRP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 xml:space="preserve">Televisions Fixing, </w:t>
      </w:r>
      <w:proofErr w:type="spellStart"/>
      <w:r w:rsidRP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>etc</w:t>
      </w:r>
      <w:proofErr w:type="spellEnd"/>
      <w:r w:rsidRPr="00DA3128">
        <w:rPr>
          <w:rFonts w:ascii="Times New Roman" w:eastAsia="Times New Roman" w:hAnsi="Times New Roman" w:cs="Times New Roman"/>
          <w:color w:val="0F05CD"/>
          <w:sz w:val="24"/>
          <w:szCs w:val="24"/>
        </w:rPr>
        <w:t>; delivery above 2rd floor without elevator; Deconsolidation charges; third party fees</w:t>
      </w:r>
      <w:r w:rsidRPr="00A31E19">
        <w:rPr>
          <w:rFonts w:ascii="Times New Roman" w:eastAsia="Times New Roman" w:hAnsi="Times New Roman" w:cs="Times New Roman"/>
          <w:color w:val="0F05CD"/>
          <w:sz w:val="20"/>
          <w:szCs w:val="20"/>
        </w:rPr>
        <w:t>, </w:t>
      </w:r>
    </w:p>
    <w:p w14:paraId="3471E7DE" w14:textId="642BB008" w:rsidR="00A31E19" w:rsidRPr="00A31E19" w:rsidRDefault="00A31E19" w:rsidP="00451DD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D8FC3A" w14:textId="77777777" w:rsidR="00A31E19" w:rsidRPr="00A31E19" w:rsidRDefault="00A31E19" w:rsidP="00A31E19">
      <w:pPr>
        <w:spacing w:after="0" w:line="240" w:lineRule="auto"/>
        <w:ind w:right="-3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14:paraId="6F5108F8" w14:textId="77777777" w:rsidR="00A31E19" w:rsidRPr="00A31E19" w:rsidRDefault="00A31E19" w:rsidP="00A31E1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31E19">
        <w:rPr>
          <w:rFonts w:ascii="Aptos" w:eastAsia="Times New Roman" w:hAnsi="Aptos" w:cs="Segoe UI"/>
          <w:sz w:val="24"/>
          <w:szCs w:val="24"/>
        </w:rPr>
        <w:lastRenderedPageBreak/>
        <w:t> </w:t>
      </w:r>
    </w:p>
    <w:sectPr w:rsidR="00A31E19" w:rsidRPr="00A31E1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ACDA0" w14:textId="77777777" w:rsidR="008566C2" w:rsidRDefault="008566C2" w:rsidP="00451DD2">
      <w:pPr>
        <w:spacing w:after="0" w:line="240" w:lineRule="auto"/>
      </w:pPr>
      <w:r>
        <w:separator/>
      </w:r>
    </w:p>
  </w:endnote>
  <w:endnote w:type="continuationSeparator" w:id="0">
    <w:p w14:paraId="60EDFB3B" w14:textId="77777777" w:rsidR="008566C2" w:rsidRDefault="008566C2" w:rsidP="004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852B" w14:textId="153D4AE8" w:rsidR="00451DD2" w:rsidRPr="00451DD2" w:rsidRDefault="00451DD2" w:rsidP="00451DD2">
    <w:pPr>
      <w:spacing w:after="0" w:line="240" w:lineRule="auto"/>
      <w:jc w:val="center"/>
      <w:textAlignment w:val="baseline"/>
    </w:pPr>
    <w:r w:rsidRPr="00451DD2">
      <w:t xml:space="preserve">Al </w:t>
    </w:r>
    <w:proofErr w:type="spellStart"/>
    <w:r w:rsidRPr="00451DD2">
      <w:t>Aweer</w:t>
    </w:r>
    <w:proofErr w:type="spellEnd"/>
    <w:r w:rsidRPr="00451DD2">
      <w:t xml:space="preserve"> </w:t>
    </w:r>
    <w:r>
      <w:t>Industrial area</w:t>
    </w:r>
    <w:r w:rsidRPr="00451DD2">
      <w:t xml:space="preserve">, Shop #77 Mezzanine 5, block </w:t>
    </w:r>
    <w:proofErr w:type="gramStart"/>
    <w:r w:rsidRPr="00451DD2">
      <w:t>2 ,</w:t>
    </w:r>
    <w:proofErr w:type="gramEnd"/>
    <w:r w:rsidRPr="00451DD2">
      <w:t xml:space="preserve"> Dubai – United Arab Emirates </w:t>
    </w:r>
  </w:p>
  <w:p w14:paraId="1D9B9605" w14:textId="77777777" w:rsidR="00451DD2" w:rsidRPr="00451DD2" w:rsidRDefault="00451DD2" w:rsidP="00451DD2">
    <w:pPr>
      <w:spacing w:after="0" w:line="240" w:lineRule="auto"/>
      <w:ind w:right="-330"/>
      <w:jc w:val="center"/>
      <w:textAlignment w:val="baseline"/>
    </w:pPr>
    <w:r w:rsidRPr="00451DD2">
      <w:t xml:space="preserve">Cell: +971 </w:t>
    </w:r>
    <w:proofErr w:type="gramStart"/>
    <w:r w:rsidRPr="00451DD2">
      <w:t>581648581  Tel</w:t>
    </w:r>
    <w:proofErr w:type="gramEnd"/>
    <w:r w:rsidRPr="00451DD2">
      <w:t>: +971 45570668  </w:t>
    </w:r>
  </w:p>
  <w:p w14:paraId="74D6F7A8" w14:textId="77777777" w:rsidR="00451DD2" w:rsidRPr="00451DD2" w:rsidRDefault="00000000" w:rsidP="00451DD2">
    <w:pPr>
      <w:spacing w:after="0" w:line="240" w:lineRule="auto"/>
      <w:ind w:right="-330"/>
      <w:jc w:val="center"/>
      <w:textAlignment w:val="baseline"/>
    </w:pPr>
    <w:hyperlink r:id="rId1" w:tgtFrame="_blank" w:history="1">
      <w:r w:rsidR="00451DD2" w:rsidRPr="00451DD2">
        <w:t>www.utsmover.com</w:t>
      </w:r>
    </w:hyperlink>
    <w:r w:rsidR="00451DD2" w:rsidRPr="00451DD2">
      <w:t xml:space="preserve">   </w:t>
    </w:r>
  </w:p>
  <w:p w14:paraId="50AB1341" w14:textId="12AA48F7" w:rsidR="00451DD2" w:rsidRDefault="00451DD2" w:rsidP="001618DE">
    <w:pPr>
      <w:spacing w:after="0" w:line="240" w:lineRule="auto"/>
      <w:ind w:right="-330"/>
      <w:jc w:val="center"/>
      <w:textAlignment w:val="baseline"/>
    </w:pPr>
    <w:r w:rsidRPr="00451DD2">
      <w:t>Email: M.jawed@uptospeeds.com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1CB5" w14:textId="77777777" w:rsidR="008566C2" w:rsidRDefault="008566C2" w:rsidP="00451DD2">
      <w:pPr>
        <w:spacing w:after="0" w:line="240" w:lineRule="auto"/>
      </w:pPr>
      <w:r>
        <w:separator/>
      </w:r>
    </w:p>
  </w:footnote>
  <w:footnote w:type="continuationSeparator" w:id="0">
    <w:p w14:paraId="575253A6" w14:textId="77777777" w:rsidR="008566C2" w:rsidRDefault="008566C2" w:rsidP="0045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57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482"/>
      <w:gridCol w:w="236"/>
    </w:tblGrid>
    <w:tr w:rsidR="00451DD2" w14:paraId="40F317B9" w14:textId="77777777" w:rsidTr="00451DD2">
      <w:trPr>
        <w:trHeight w:val="706"/>
      </w:trPr>
      <w:tc>
        <w:tcPr>
          <w:tcW w:w="0" w:type="auto"/>
          <w:shd w:val="clear" w:color="auto" w:fill="ED7D31" w:themeFill="accent2"/>
          <w:vAlign w:val="center"/>
        </w:tcPr>
        <w:p w14:paraId="3CEBD4E5" w14:textId="13F0C802" w:rsidR="00451DD2" w:rsidRPr="00451DD2" w:rsidRDefault="00451DD2" w:rsidP="00451DD2">
          <w:pPr>
            <w:spacing w:after="0" w:line="240" w:lineRule="auto"/>
            <w:jc w:val="center"/>
            <w:textAlignment w:val="baseline"/>
            <w:rPr>
              <w:rFonts w:ascii="Segoe UI" w:eastAsia="Times New Roman" w:hAnsi="Segoe UI" w:cs="Segoe UI"/>
              <w:color w:val="FFFFFF" w:themeColor="background1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7C881DA" wp14:editId="06141909">
                <wp:extent cx="895985" cy="863984"/>
                <wp:effectExtent l="0" t="0" r="0" b="0"/>
                <wp:docPr id="80174026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74026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458" cy="882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aps/>
              <w:color w:val="FFFFFF" w:themeColor="background1"/>
            </w:rPr>
            <w:t xml:space="preserve">  Uts movers </w:t>
          </w:r>
          <w:r w:rsidRPr="00451DD2"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 xml:space="preserve">Al </w:t>
          </w:r>
          <w:proofErr w:type="spellStart"/>
          <w:r w:rsidRPr="00451DD2"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>Aweer</w:t>
          </w:r>
          <w:proofErr w:type="spellEnd"/>
          <w:r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 xml:space="preserve"> industrial area</w:t>
          </w:r>
          <w:r w:rsidRPr="00451DD2"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 xml:space="preserve">, Shop #77 Mezzanine 5, block </w:t>
          </w:r>
          <w:proofErr w:type="gramStart"/>
          <w:r w:rsidRPr="00451DD2"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>2 ,</w:t>
          </w:r>
          <w:proofErr w:type="gramEnd"/>
          <w:r w:rsidRPr="00451DD2"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 xml:space="preserve"> Dubai – United Arab Emirates </w:t>
          </w:r>
        </w:p>
        <w:p w14:paraId="3E532EBB" w14:textId="77777777" w:rsidR="00451DD2" w:rsidRPr="00451DD2" w:rsidRDefault="00451DD2" w:rsidP="00451DD2">
          <w:pPr>
            <w:spacing w:after="0" w:line="240" w:lineRule="auto"/>
            <w:ind w:right="-330"/>
            <w:jc w:val="center"/>
            <w:textAlignment w:val="baseline"/>
            <w:rPr>
              <w:rFonts w:ascii="Segoe UI" w:eastAsia="Times New Roman" w:hAnsi="Segoe UI" w:cs="Segoe UI"/>
              <w:color w:val="FFFFFF" w:themeColor="background1"/>
              <w:sz w:val="18"/>
              <w:szCs w:val="18"/>
            </w:rPr>
          </w:pPr>
          <w:r w:rsidRPr="00451DD2">
            <w:rPr>
              <w:rFonts w:ascii="Arial" w:eastAsia="Times New Roman" w:hAnsi="Arial" w:cs="Arial"/>
              <w:b/>
              <w:bCs/>
              <w:color w:val="FFFFFF" w:themeColor="background1"/>
              <w:sz w:val="15"/>
              <w:szCs w:val="15"/>
            </w:rPr>
            <w:t xml:space="preserve">Cell: +971 </w:t>
          </w:r>
          <w:proofErr w:type="gramStart"/>
          <w:r w:rsidRPr="00451DD2">
            <w:rPr>
              <w:rFonts w:ascii="Arial" w:eastAsia="Times New Roman" w:hAnsi="Arial" w:cs="Arial"/>
              <w:b/>
              <w:bCs/>
              <w:color w:val="FFFFFF" w:themeColor="background1"/>
              <w:sz w:val="15"/>
              <w:szCs w:val="15"/>
            </w:rPr>
            <w:t>581648581  Tel</w:t>
          </w:r>
          <w:proofErr w:type="gramEnd"/>
          <w:r w:rsidRPr="00451DD2">
            <w:rPr>
              <w:rFonts w:ascii="Arial" w:eastAsia="Times New Roman" w:hAnsi="Arial" w:cs="Arial"/>
              <w:b/>
              <w:bCs/>
              <w:color w:val="FFFFFF" w:themeColor="background1"/>
              <w:sz w:val="15"/>
              <w:szCs w:val="15"/>
            </w:rPr>
            <w:t>: +971 45570668 </w:t>
          </w:r>
          <w:r w:rsidRPr="00451DD2">
            <w:rPr>
              <w:rFonts w:ascii="Arial" w:eastAsia="Times New Roman" w:hAnsi="Arial" w:cs="Arial"/>
              <w:color w:val="FFFFFF" w:themeColor="background1"/>
              <w:sz w:val="15"/>
              <w:szCs w:val="15"/>
            </w:rPr>
            <w:t> </w:t>
          </w:r>
        </w:p>
        <w:p w14:paraId="7C6BD534" w14:textId="18349819" w:rsidR="00451DD2" w:rsidRPr="00451DD2" w:rsidRDefault="00000000" w:rsidP="00451DD2">
          <w:pPr>
            <w:pStyle w:val="Header"/>
            <w:rPr>
              <w:b/>
              <w:bCs/>
              <w:caps/>
              <w:color w:val="FFFFFF" w:themeColor="background1"/>
            </w:rPr>
          </w:pPr>
          <w:hyperlink r:id="rId2" w:tgtFrame="_blank" w:history="1">
            <w:r w:rsidR="00451DD2" w:rsidRPr="00451DD2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www.utsmover.com</w:t>
            </w:r>
          </w:hyperlink>
          <w:r w:rsidR="00451DD2" w:rsidRPr="00451DD2">
            <w:rPr>
              <w:rFonts w:ascii="Arial" w:eastAsia="Times New Roman" w:hAnsi="Arial" w:cs="Arial"/>
              <w:b/>
              <w:bCs/>
              <w:color w:val="FFFFFF" w:themeColor="background1"/>
              <w:sz w:val="18"/>
              <w:szCs w:val="18"/>
            </w:rPr>
            <w:t xml:space="preserve">   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4FDF34A2" w14:textId="5EF7F782" w:rsidR="00451DD2" w:rsidRDefault="00451DD2">
          <w:pPr>
            <w:pStyle w:val="Header"/>
            <w:jc w:val="right"/>
            <w:rPr>
              <w:caps/>
              <w:color w:val="FFFFFF" w:themeColor="background1"/>
            </w:rPr>
          </w:pPr>
        </w:p>
      </w:tc>
    </w:tr>
  </w:tbl>
  <w:p w14:paraId="21220F6A" w14:textId="6C961ABA" w:rsidR="00451DD2" w:rsidRDefault="00451D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19"/>
    <w:rsid w:val="001618DE"/>
    <w:rsid w:val="001711DE"/>
    <w:rsid w:val="00295476"/>
    <w:rsid w:val="002B77D1"/>
    <w:rsid w:val="0031189A"/>
    <w:rsid w:val="00451DD2"/>
    <w:rsid w:val="00490792"/>
    <w:rsid w:val="004C72F3"/>
    <w:rsid w:val="00647154"/>
    <w:rsid w:val="007B63AD"/>
    <w:rsid w:val="007F5A49"/>
    <w:rsid w:val="008566C2"/>
    <w:rsid w:val="008E64F2"/>
    <w:rsid w:val="00A31E19"/>
    <w:rsid w:val="00B76D2B"/>
    <w:rsid w:val="00D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4749"/>
  <w15:chartTrackingRefBased/>
  <w15:docId w15:val="{013B2ECF-4A41-43C4-9F3C-E5B6E01D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D2"/>
  </w:style>
  <w:style w:type="paragraph" w:styleId="Footer">
    <w:name w:val="footer"/>
    <w:basedOn w:val="Normal"/>
    <w:link w:val="FooterChar"/>
    <w:uiPriority w:val="99"/>
    <w:unhideWhenUsed/>
    <w:rsid w:val="00451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7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701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smover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smover.c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Uts movers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 movers</dc:title>
  <dc:subject/>
  <dc:creator>Mudassir</dc:creator>
  <cp:keywords/>
  <dc:description/>
  <cp:lastModifiedBy>navid muzafar</cp:lastModifiedBy>
  <cp:revision>4</cp:revision>
  <cp:lastPrinted>2024-08-23T13:57:00Z</cp:lastPrinted>
  <dcterms:created xsi:type="dcterms:W3CDTF">2024-08-23T14:25:00Z</dcterms:created>
  <dcterms:modified xsi:type="dcterms:W3CDTF">2024-08-23T14:27:00Z</dcterms:modified>
</cp:coreProperties>
</file>