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60" w:firstLine="0"/>
        <w:rPr>
          <w:b w:val="1"/>
          <w:color w:val="202020"/>
          <w:sz w:val="24"/>
          <w:szCs w:val="24"/>
        </w:rPr>
      </w:pPr>
      <w:r w:rsidDel="00000000" w:rsidR="00000000" w:rsidRPr="00000000">
        <w:rPr>
          <w:b w:val="1"/>
          <w:color w:val="202020"/>
          <w:sz w:val="24"/>
          <w:szCs w:val="24"/>
          <w:rtl w:val="0"/>
        </w:rPr>
        <w:t xml:space="preserve">Aravind Sreekanthan Nair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60" w:firstLine="0"/>
        <w:rPr>
          <w:b w:val="1"/>
          <w:color w:val="202020"/>
          <w:sz w:val="24"/>
          <w:szCs w:val="24"/>
        </w:rPr>
      </w:pPr>
      <w:r w:rsidDel="00000000" w:rsidR="00000000" w:rsidRPr="00000000">
        <w:rPr>
          <w:b w:val="1"/>
          <w:color w:val="202020"/>
          <w:sz w:val="24"/>
          <w:szCs w:val="24"/>
          <w:rtl w:val="0"/>
        </w:rPr>
        <w:t xml:space="preserve">AQUA RELOCATIONS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60" w:firstLine="0"/>
        <w:rPr>
          <w:color w:val="202020"/>
          <w:sz w:val="24"/>
          <w:szCs w:val="24"/>
        </w:rPr>
      </w:pPr>
      <w:r w:rsidDel="00000000" w:rsidR="00000000" w:rsidRPr="00000000">
        <w:rPr>
          <w:color w:val="202020"/>
          <w:sz w:val="24"/>
          <w:szCs w:val="24"/>
          <w:rtl w:val="0"/>
        </w:rPr>
        <w:t xml:space="preserve">Div of: AQUA GLOBAL LOGISTICS WLL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40" w:firstLine="0"/>
        <w:rPr>
          <w:color w:val="202020"/>
          <w:sz w:val="24"/>
          <w:szCs w:val="24"/>
        </w:rPr>
      </w:pPr>
      <w:r w:rsidDel="00000000" w:rsidR="00000000" w:rsidRPr="00000000">
        <w:rPr>
          <w:color w:val="202020"/>
          <w:sz w:val="24"/>
          <w:szCs w:val="24"/>
          <w:rtl w:val="0"/>
        </w:rPr>
        <w:t xml:space="preserve">Office – 16,3rd Floor,Unit B-3,Bld No-74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40" w:firstLine="0"/>
        <w:rPr>
          <w:color w:val="202020"/>
          <w:sz w:val="24"/>
          <w:szCs w:val="24"/>
        </w:rPr>
      </w:pPr>
      <w:r w:rsidDel="00000000" w:rsidR="00000000" w:rsidRPr="00000000">
        <w:rPr>
          <w:color w:val="202020"/>
          <w:sz w:val="24"/>
          <w:szCs w:val="24"/>
          <w:rtl w:val="0"/>
        </w:rPr>
        <w:t xml:space="preserve">Ezdan Bin Thani Office  Building,Umm Ghuwailina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40" w:firstLine="0"/>
        <w:rPr>
          <w:color w:val="202020"/>
          <w:sz w:val="24"/>
          <w:szCs w:val="24"/>
        </w:rPr>
      </w:pPr>
      <w:r w:rsidDel="00000000" w:rsidR="00000000" w:rsidRPr="00000000">
        <w:rPr>
          <w:color w:val="202020"/>
          <w:sz w:val="24"/>
          <w:szCs w:val="24"/>
          <w:rtl w:val="0"/>
        </w:rPr>
        <w:t xml:space="preserve">Street No.230, Zone No.27,Doha, State of Qatar.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60" w:firstLine="0"/>
        <w:rPr>
          <w:color w:val="202020"/>
          <w:sz w:val="24"/>
          <w:szCs w:val="24"/>
        </w:rPr>
      </w:pPr>
      <w:hyperlink r:id="rId6">
        <w:r w:rsidDel="00000000" w:rsidR="00000000" w:rsidRPr="00000000">
          <w:rPr>
            <w:color w:val="202020"/>
            <w:sz w:val="24"/>
            <w:szCs w:val="24"/>
            <w:rtl w:val="0"/>
          </w:rPr>
          <w:t xml:space="preserve">M: </w:t>
        </w:r>
      </w:hyperlink>
      <w:r w:rsidDel="00000000" w:rsidR="00000000" w:rsidRPr="00000000">
        <w:rPr>
          <w:color w:val="202020"/>
          <w:sz w:val="24"/>
          <w:szCs w:val="24"/>
          <w:rtl w:val="0"/>
        </w:rPr>
        <w:t xml:space="preserve">+974 33555107 </w:t>
      </w:r>
      <w:hyperlink r:id="rId7">
        <w:r w:rsidDel="00000000" w:rsidR="00000000" w:rsidRPr="00000000">
          <w:rPr>
            <w:color w:val="202020"/>
            <w:sz w:val="24"/>
            <w:szCs w:val="24"/>
            <w:rtl w:val="0"/>
          </w:rPr>
          <w:t xml:space="preserve">| T: </w:t>
        </w:r>
      </w:hyperlink>
      <w:r w:rsidDel="00000000" w:rsidR="00000000" w:rsidRPr="00000000">
        <w:rPr>
          <w:color w:val="202020"/>
          <w:sz w:val="24"/>
          <w:szCs w:val="24"/>
          <w:rtl w:val="0"/>
        </w:rPr>
        <w:t xml:space="preserve">+974 44420833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60" w:firstLine="0"/>
        <w:rPr>
          <w:color w:val="202020"/>
          <w:sz w:val="24"/>
          <w:szCs w:val="24"/>
        </w:rPr>
      </w:pPr>
      <w:r w:rsidDel="00000000" w:rsidR="00000000" w:rsidRPr="00000000">
        <w:rPr>
          <w:color w:val="202020"/>
          <w:sz w:val="24"/>
          <w:szCs w:val="24"/>
          <w:rtl w:val="0"/>
        </w:rPr>
        <w:t xml:space="preserve">E: intl.doh@aquarelocations.com| W: www.aquarelocations.com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60" w:firstLine="0"/>
        <w:rPr>
          <w:color w:val="202020"/>
          <w:sz w:val="24"/>
          <w:szCs w:val="24"/>
        </w:rPr>
      </w:pPr>
      <w:hyperlink r:id="rId8">
        <w:r w:rsidDel="00000000" w:rsidR="00000000" w:rsidRPr="00000000">
          <w:rPr>
            <w:color w:val="202020"/>
            <w:sz w:val="24"/>
            <w:szCs w:val="24"/>
            <w:rtl w:val="0"/>
          </w:rPr>
          <w:t xml:space="preserve">A: Offices -  Qatar, Bahrain, Oman, UAE - Associate company in INDIA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80" w:line="240" w:lineRule="auto"/>
        <w:ind w:left="1160" w:firstLine="0"/>
        <w:rPr>
          <w:color w:val="202020"/>
          <w:sz w:val="24"/>
          <w:szCs w:val="24"/>
        </w:rPr>
      </w:pPr>
      <w:r w:rsidDel="00000000" w:rsidR="00000000" w:rsidRPr="00000000">
        <w:rPr>
          <w:color w:val="202020"/>
          <w:sz w:val="24"/>
          <w:szCs w:val="24"/>
          <w:rtl w:val="0"/>
        </w:rPr>
        <w:t xml:space="preserve">Members: IAM| IMA | PAIMA | ARA | GEM network | WCA |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il.google.com/mail/u/0/?pli=1#label/ADMIN/_blank" TargetMode="External"/><Relationship Id="rId7" Type="http://schemas.openxmlformats.org/officeDocument/2006/relationships/hyperlink" Target="https://mail.google.com/mail/u/0/?pli=1#label/ADMIN/_blank" TargetMode="External"/><Relationship Id="rId8" Type="http://schemas.openxmlformats.org/officeDocument/2006/relationships/hyperlink" Target="https://maps.google.com/?q=A:%20Offices%20-%20Bahrain,%20Qatar,%20Oman%20-%20Associate%20company%20in%20INDIA#label/ADMIN/_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