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990"/>
      </w:tblGrid>
      <w:tr w:rsidR="000F452C" w14:paraId="5742BAAD" w14:textId="77777777" w:rsidTr="000F452C">
        <w:trPr>
          <w:trHeight w:val="1838"/>
        </w:trPr>
        <w:tc>
          <w:tcPr>
            <w:tcW w:w="4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92A8" w14:textId="77777777" w:rsidR="000F452C" w:rsidRDefault="000F45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</w:t>
            </w:r>
          </w:p>
          <w:p w14:paraId="06E21392" w14:textId="77777777" w:rsidR="000F452C" w:rsidRDefault="000F452C">
            <w:pPr>
              <w:rPr>
                <w:rFonts w:ascii="Calibri" w:hAnsi="Calibri"/>
                <w:b/>
                <w:bCs/>
                <w:color w:val="000066"/>
                <w:lang w:val="en-US"/>
              </w:rPr>
            </w:pPr>
            <w:r>
              <w:rPr>
                <w:rFonts w:ascii="Calibri" w:hAnsi="Calibri"/>
                <w:b/>
                <w:bCs/>
                <w:color w:val="000066"/>
                <w:lang w:val="en-US"/>
              </w:rPr>
              <w:t>Leader Relocations LLC</w:t>
            </w:r>
          </w:p>
          <w:p w14:paraId="2A158808" w14:textId="77777777" w:rsidR="000F452C" w:rsidRDefault="000F452C">
            <w:pPr>
              <w:rPr>
                <w:rFonts w:ascii="Calibri" w:hAnsi="Calibri"/>
                <w:b/>
                <w:bCs/>
                <w:color w:val="000066"/>
                <w:lang w:val="en-US"/>
              </w:rPr>
            </w:pPr>
            <w:r>
              <w:rPr>
                <w:rFonts w:ascii="Calibri" w:hAnsi="Calibri"/>
                <w:b/>
                <w:bCs/>
                <w:color w:val="000066"/>
                <w:lang w:val="en-US"/>
              </w:rPr>
              <w:t>Tel: +971 4 885 2204</w:t>
            </w:r>
          </w:p>
          <w:p w14:paraId="17105308" w14:textId="77777777" w:rsidR="000F452C" w:rsidRDefault="000F452C">
            <w:pPr>
              <w:rPr>
                <w:rFonts w:ascii="Calibri" w:hAnsi="Calibri"/>
                <w:b/>
                <w:bCs/>
                <w:color w:val="1B4589"/>
              </w:rPr>
            </w:pPr>
            <w:r>
              <w:rPr>
                <w:rFonts w:ascii="Calibri" w:hAnsi="Calibri"/>
                <w:b/>
                <w:bCs/>
                <w:color w:val="000066"/>
                <w:lang w:val="en-US"/>
              </w:rPr>
              <w:t>Toll Free (UAE): +971 800</w:t>
            </w:r>
            <w:r>
              <w:rPr>
                <w:rFonts w:ascii="Calibri" w:hAnsi="Calibri"/>
                <w:b/>
                <w:bCs/>
                <w:color w:val="1B4589"/>
              </w:rPr>
              <w:t>-</w:t>
            </w:r>
            <w:r>
              <w:rPr>
                <w:rFonts w:ascii="Calibri" w:hAnsi="Calibri"/>
                <w:b/>
                <w:bCs/>
                <w:color w:val="006600"/>
              </w:rPr>
              <w:t>532337 (LEADER)</w:t>
            </w:r>
          </w:p>
          <w:p w14:paraId="684E0F41" w14:textId="2AB3152D" w:rsidR="000F452C" w:rsidRDefault="000F452C">
            <w:pPr>
              <w:rPr>
                <w:rFonts w:ascii="Calibri" w:hAnsi="Calibri"/>
                <w:b/>
                <w:bCs/>
                <w:color w:val="1B4589"/>
              </w:rPr>
            </w:pPr>
            <w:hyperlink r:id="rId4" w:history="1">
              <w:r w:rsidRPr="00DB7F89">
                <w:rPr>
                  <w:rStyle w:val="Hyperlink"/>
                  <w:rFonts w:ascii="Calibri" w:hAnsi="Calibri"/>
                  <w:b/>
                  <w:bCs/>
                </w:rPr>
                <w:t>i</w:t>
              </w:r>
              <w:r w:rsidRPr="00DB7F89">
                <w:rPr>
                  <w:rStyle w:val="Hyperlink"/>
                  <w:rFonts w:ascii="Calibri" w:hAnsi="Calibri"/>
                  <w:b/>
                  <w:bCs/>
                </w:rPr>
                <w:t>mport</w:t>
              </w:r>
              <w:r w:rsidRPr="00DB7F89">
                <w:rPr>
                  <w:rStyle w:val="Hyperlink"/>
                  <w:rFonts w:ascii="Calibri" w:hAnsi="Calibri"/>
                  <w:b/>
                  <w:bCs/>
                </w:rPr>
                <w:t>@leaderrelocations.com</w:t>
              </w:r>
            </w:hyperlink>
          </w:p>
          <w:p w14:paraId="33403165" w14:textId="5B3E3AA5" w:rsidR="000F452C" w:rsidRDefault="000F452C">
            <w:pPr>
              <w:rPr>
                <w:rFonts w:ascii="Calibri" w:hAnsi="Calibri"/>
                <w:b/>
                <w:bCs/>
                <w:color w:val="1B4589"/>
              </w:rPr>
            </w:pPr>
            <w:hyperlink r:id="rId5" w:history="1">
              <w:r w:rsidRPr="000F452C">
                <w:rPr>
                  <w:rStyle w:val="Hyperlink"/>
                  <w:rFonts w:ascii="Calibri" w:hAnsi="Calibri"/>
                  <w:b/>
                  <w:bCs/>
                </w:rPr>
                <w:t>a</w:t>
              </w:r>
              <w:r w:rsidRPr="000F452C">
                <w:rPr>
                  <w:rStyle w:val="Hyperlink"/>
                  <w:b/>
                  <w:bCs/>
                </w:rPr>
                <w:t>nil</w:t>
              </w:r>
              <w:r w:rsidRPr="00DB7F89">
                <w:rPr>
                  <w:rStyle w:val="Hyperlink"/>
                  <w:rFonts w:ascii="Calibri" w:hAnsi="Calibri"/>
                  <w:b/>
                  <w:bCs/>
                </w:rPr>
                <w:t>@leaderrelocations.com</w:t>
              </w:r>
            </w:hyperlink>
          </w:p>
          <w:p w14:paraId="15AC170B" w14:textId="77777777" w:rsidR="000F452C" w:rsidRDefault="000F452C">
            <w:pPr>
              <w:rPr>
                <w:rFonts w:ascii="Calibri" w:hAnsi="Calibri"/>
                <w:b/>
                <w:bCs/>
                <w:color w:val="1B4589"/>
              </w:rPr>
            </w:pPr>
            <w:hyperlink r:id="rId6" w:history="1">
              <w:r>
                <w:rPr>
                  <w:rStyle w:val="Hyperlink"/>
                  <w:rFonts w:ascii="Calibri" w:hAnsi="Calibri"/>
                  <w:b/>
                  <w:bCs/>
                </w:rPr>
                <w:t>www.leaderrelocations.com</w:t>
              </w:r>
            </w:hyperlink>
          </w:p>
          <w:p w14:paraId="05FCC017" w14:textId="77777777" w:rsidR="000F452C" w:rsidRDefault="000F452C">
            <w:pPr>
              <w:rPr>
                <w:rFonts w:ascii="Calibri" w:hAnsi="Calibri"/>
                <w:b/>
                <w:bCs/>
                <w:color w:val="1B4589"/>
              </w:rPr>
            </w:pPr>
            <w:hyperlink r:id="rId7" w:history="1">
              <w:r>
                <w:rPr>
                  <w:rStyle w:val="Hyperlink"/>
                  <w:rFonts w:ascii="Calibri" w:hAnsi="Calibri"/>
                  <w:b/>
                  <w:bCs/>
                </w:rPr>
                <w:t>WN-3, Dubai Investment Park (DIP) 1</w:t>
              </w:r>
            </w:hyperlink>
          </w:p>
          <w:p w14:paraId="4C61E395" w14:textId="77777777" w:rsidR="000F452C" w:rsidRDefault="000F452C">
            <w:pPr>
              <w:rPr>
                <w:rFonts w:ascii="Calibri" w:hAnsi="Calibri"/>
                <w:b/>
                <w:bCs/>
                <w:color w:val="000066"/>
                <w:lang w:val="en-US"/>
              </w:rPr>
            </w:pPr>
            <w:r>
              <w:rPr>
                <w:rFonts w:ascii="Calibri" w:hAnsi="Calibri"/>
                <w:b/>
                <w:bCs/>
                <w:color w:val="000066"/>
                <w:lang w:val="en-US"/>
              </w:rPr>
              <w:t>P.O. Box 16327, Dubai, U.A.E</w:t>
            </w:r>
          </w:p>
          <w:p w14:paraId="6264B1EE" w14:textId="77777777" w:rsidR="000F452C" w:rsidRDefault="000F452C">
            <w:pPr>
              <w:rPr>
                <w:rFonts w:ascii="Calibri" w:hAnsi="Calibri"/>
                <w:b/>
                <w:bCs/>
                <w:color w:val="000066"/>
                <w:lang w:val="en-US"/>
              </w:rPr>
            </w:pPr>
            <w:r>
              <w:rPr>
                <w:rFonts w:ascii="Calibri" w:hAnsi="Calibri"/>
                <w:b/>
                <w:bCs/>
                <w:color w:val="000066"/>
                <w:lang w:val="en-US"/>
              </w:rPr>
              <w:t>Dubai | Abu Dhabi | Sharjah | RAK</w:t>
            </w:r>
          </w:p>
          <w:p w14:paraId="4C0AD964" w14:textId="77777777" w:rsidR="000F452C" w:rsidRDefault="000F452C">
            <w:pPr>
              <w:rPr>
                <w:color w:val="006600"/>
              </w:rPr>
            </w:pPr>
            <w:r>
              <w:rPr>
                <w:rFonts w:ascii="Calibri" w:hAnsi="Calibri"/>
                <w:b/>
                <w:bCs/>
                <w:color w:val="006600"/>
              </w:rPr>
              <w:t>Over 34 Years in Business | Est 1991</w:t>
            </w:r>
          </w:p>
        </w:tc>
      </w:tr>
      <w:tr w:rsidR="000F452C" w14:paraId="635A0569" w14:textId="77777777" w:rsidTr="000F452C">
        <w:trPr>
          <w:trHeight w:val="872"/>
        </w:trPr>
        <w:tc>
          <w:tcPr>
            <w:tcW w:w="3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06786" w14:textId="2BEC7319" w:rsidR="000F452C" w:rsidRDefault="000F452C">
            <w:pPr>
              <w:rPr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5800070C" wp14:editId="54506982">
                  <wp:extent cx="238125" cy="238125"/>
                  <wp:effectExtent l="0" t="0" r="9525" b="9525"/>
                  <wp:docPr id="9" name="Picture 9" descr="A blue and white logo&#10;&#10;AI-generated content may be incorrect.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</w:rPr>
              <w:drawing>
                <wp:inline distT="0" distB="0" distL="0" distR="0" wp14:anchorId="141B328D" wp14:editId="6593283F">
                  <wp:extent cx="238125" cy="238125"/>
                  <wp:effectExtent l="0" t="0" r="9525" b="9525"/>
                  <wp:docPr id="8" name="Picture 8" descr="A blue square with a white circle and a black circle&#10;&#10;AI-generated content may be incorrect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ue square with a white circle and a black circ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</w:rPr>
              <w:drawing>
                <wp:inline distT="0" distB="0" distL="0" distR="0" wp14:anchorId="726F00DE" wp14:editId="2AB09527">
                  <wp:extent cx="238125" cy="238125"/>
                  <wp:effectExtent l="0" t="0" r="9525" b="9525"/>
                  <wp:docPr id="7" name="Picture 7" descr="A white bird on a blue background&#10;&#10;AI-generated content may be incorrect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white bird on a blue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</w:rPr>
              <w:drawing>
                <wp:inline distT="0" distB="0" distL="0" distR="0" wp14:anchorId="278146F3" wp14:editId="2FA30296">
                  <wp:extent cx="238125" cy="238125"/>
                  <wp:effectExtent l="0" t="0" r="9525" b="9525"/>
                  <wp:docPr id="6" name="Picture 6" descr="A blue and white logo&#10;&#10;AI-generated content may be incorrect.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blue and whit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</w:t>
            </w:r>
            <w:r>
              <w:rPr>
                <w:noProof/>
                <w14:ligatures w14:val="none"/>
              </w:rPr>
              <w:drawing>
                <wp:inline distT="0" distB="0" distL="0" distR="0" wp14:anchorId="258BAD53" wp14:editId="11314BF0">
                  <wp:extent cx="1362075" cy="257175"/>
                  <wp:effectExtent l="0" t="0" r="9525" b="9525"/>
                  <wp:docPr id="5" name="Picture 5" descr="A red letters on a black background&#10;&#10;AI-generated content may be incorrect.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red letters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</w:rPr>
              <w:drawing>
                <wp:inline distT="0" distB="0" distL="0" distR="0" wp14:anchorId="7A8502D8" wp14:editId="477E7FB5">
                  <wp:extent cx="923925" cy="228600"/>
                  <wp:effectExtent l="0" t="0" r="9525" b="0"/>
                  <wp:docPr id="4" name="Picture 4" descr="membershi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mbershi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noProof/>
                <w14:ligatures w14:val="none"/>
              </w:rPr>
              <w:drawing>
                <wp:inline distT="0" distB="0" distL="0" distR="0" wp14:anchorId="5BCB136D" wp14:editId="520D6FFB">
                  <wp:extent cx="466725" cy="228600"/>
                  <wp:effectExtent l="0" t="0" r="9525" b="0"/>
                  <wp:docPr id="3" name="Picture 3" descr="r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noProof/>
                <w14:ligatures w14:val="none"/>
              </w:rPr>
              <w:drawing>
                <wp:inline distT="0" distB="0" distL="0" distR="0" wp14:anchorId="18B51949" wp14:editId="5A96837F">
                  <wp:extent cx="933450" cy="238125"/>
                  <wp:effectExtent l="0" t="0" r="0" b="9525"/>
                  <wp:docPr id="2" name="Picture 2" descr="p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hideMark/>
          </w:tcPr>
          <w:p w14:paraId="48905001" w14:textId="7975829D" w:rsidR="000F452C" w:rsidRDefault="000F452C">
            <w:r>
              <w:rPr>
                <w:noProof/>
                <w14:ligatures w14:val="none"/>
              </w:rPr>
              <w:drawing>
                <wp:inline distT="0" distB="0" distL="0" distR="0" wp14:anchorId="7697D371" wp14:editId="3F675004">
                  <wp:extent cx="619125" cy="590550"/>
                  <wp:effectExtent l="0" t="0" r="9525" b="0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CBCA2" w14:textId="77777777" w:rsidR="006D60CF" w:rsidRDefault="006D60CF"/>
    <w:sectPr w:rsidR="006D6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2C"/>
    <w:rsid w:val="000F452C"/>
    <w:rsid w:val="006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655D"/>
  <w15:chartTrackingRefBased/>
  <w15:docId w15:val="{37B99DEC-0475-4436-8A86-355DA14E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2C"/>
    <w:pPr>
      <w:spacing w:after="0" w:line="240" w:lineRule="auto"/>
    </w:pPr>
    <w:rPr>
      <w:rFonts w:ascii="Aptos" w:hAnsi="Aptos" w:cs="Calibri"/>
      <w:lang w:val="en-A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52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leadrelo/" TargetMode="External"/><Relationship Id="rId13" Type="http://schemas.openxmlformats.org/officeDocument/2006/relationships/image" Target="cid:image005.jpg@01DB86E2.8BBB4B40" TargetMode="External"/><Relationship Id="rId18" Type="http://schemas.openxmlformats.org/officeDocument/2006/relationships/image" Target="media/image4.jpeg"/><Relationship Id="rId26" Type="http://schemas.openxmlformats.org/officeDocument/2006/relationships/image" Target="cid:image010.png@01DB86E2.8BBB4B4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maps.app.goo.gl/XNXUFQSq5mL95KwH8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leaderrelocations/" TargetMode="External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cid:image006.jpg@01DB86E2.8BBB4B40" TargetMode="External"/><Relationship Id="rId20" Type="http://schemas.openxmlformats.org/officeDocument/2006/relationships/hyperlink" Target="https://www.moverspoe.biz/(S(4ez4y5hy5wq0tjtlowuad1xx))/pricinglogin.aspx?ReceiverID=M369DF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://www.leaderrelocations.com/" TargetMode="External"/><Relationship Id="rId11" Type="http://schemas.openxmlformats.org/officeDocument/2006/relationships/hyperlink" Target="https://www.instagram.com/leaderrelocations/" TargetMode="External"/><Relationship Id="rId24" Type="http://schemas.openxmlformats.org/officeDocument/2006/relationships/image" Target="cid:image009.png@01DB86E2.8BBB4B40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nil@leaderrelocations.com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6.png"/><Relationship Id="rId28" Type="http://schemas.openxmlformats.org/officeDocument/2006/relationships/image" Target="cid:image011.png@01DB86E2.8BBB4B40" TargetMode="External"/><Relationship Id="rId10" Type="http://schemas.openxmlformats.org/officeDocument/2006/relationships/image" Target="cid:image004.jpg@01DB86E2.8BBB4B40" TargetMode="External"/><Relationship Id="rId19" Type="http://schemas.openxmlformats.org/officeDocument/2006/relationships/image" Target="cid:image007.jpg@01DB86E2.8BBB4B40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import@leaderrelocations.com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x.com/LeaderRelocati1" TargetMode="External"/><Relationship Id="rId22" Type="http://schemas.openxmlformats.org/officeDocument/2006/relationships/image" Target="cid:image008.png@01DB86E2.8BBB4B40" TargetMode="External"/><Relationship Id="rId27" Type="http://schemas.openxmlformats.org/officeDocument/2006/relationships/image" Target="media/image8.png"/><Relationship Id="rId30" Type="http://schemas.openxmlformats.org/officeDocument/2006/relationships/image" Target="cid:image012.png@01DB86E2.8BBB4B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 | Leader</dc:creator>
  <cp:keywords/>
  <dc:description/>
  <cp:lastModifiedBy>Desk | Leader</cp:lastModifiedBy>
  <cp:revision>1</cp:revision>
  <dcterms:created xsi:type="dcterms:W3CDTF">2025-02-25T08:22:00Z</dcterms:created>
  <dcterms:modified xsi:type="dcterms:W3CDTF">2025-02-25T08:31:00Z</dcterms:modified>
</cp:coreProperties>
</file>