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6A09" w14:textId="4514BC53" w:rsidR="007E5424" w:rsidRPr="00911E12" w:rsidRDefault="00AC2069" w:rsidP="007E5424">
      <w:pPr>
        <w:rPr>
          <w:rFonts w:asciiTheme="minorBidi" w:hAnsiTheme="minorBidi" w:cstheme="minorBidi"/>
          <w:b/>
          <w:bCs/>
          <w:color w:val="000000"/>
        </w:rPr>
      </w:pPr>
      <w:r>
        <w:rPr>
          <w:rFonts w:asciiTheme="minorBidi" w:hAnsiTheme="minorBidi" w:cstheme="minorBidi"/>
          <w:b/>
          <w:bCs/>
          <w:color w:val="000000"/>
        </w:rPr>
        <w:t xml:space="preserve">ORIGIN </w:t>
      </w:r>
      <w:r w:rsidR="007E5424" w:rsidRPr="00911E12">
        <w:rPr>
          <w:rFonts w:asciiTheme="minorBidi" w:hAnsiTheme="minorBidi" w:cstheme="minorBidi"/>
          <w:b/>
          <w:bCs/>
          <w:color w:val="000000"/>
        </w:rPr>
        <w:t>SERVICES</w:t>
      </w:r>
    </w:p>
    <w:p w14:paraId="31622EA9" w14:textId="77777777" w:rsidR="007E5424" w:rsidRPr="00911E12" w:rsidRDefault="007E5424" w:rsidP="007E5424">
      <w:pPr>
        <w:rPr>
          <w:rFonts w:asciiTheme="minorBidi" w:hAnsiTheme="minorBidi" w:cstheme="minorBidi"/>
          <w:color w:val="000000"/>
        </w:rPr>
      </w:pPr>
    </w:p>
    <w:p w14:paraId="50149FAD" w14:textId="540DD2F0" w:rsidR="007E5424" w:rsidRPr="00911E12" w:rsidRDefault="007E5424" w:rsidP="007E5424">
      <w:pPr>
        <w:rPr>
          <w:rFonts w:asciiTheme="minorBidi" w:hAnsiTheme="minorBidi" w:cstheme="minorBidi"/>
          <w:b/>
          <w:bCs/>
          <w:color w:val="000000"/>
        </w:rPr>
      </w:pPr>
      <w:r w:rsidRPr="00911E12">
        <w:rPr>
          <w:rFonts w:asciiTheme="minorBidi" w:hAnsiTheme="minorBidi" w:cstheme="minorBidi"/>
          <w:b/>
          <w:bCs/>
          <w:color w:val="000000"/>
        </w:rPr>
        <w:t>SERVICE INCLUSION</w:t>
      </w:r>
    </w:p>
    <w:p w14:paraId="05F56FCF" w14:textId="7B51EDBD" w:rsidR="00AC2069" w:rsidRDefault="00AC2069" w:rsidP="007E5424">
      <w:pPr>
        <w:rPr>
          <w:rFonts w:asciiTheme="minorBidi" w:hAnsiTheme="minorBidi" w:cstheme="minorBidi"/>
          <w:color w:val="000000"/>
        </w:rPr>
      </w:pPr>
      <w:r w:rsidRPr="00AC2069">
        <w:rPr>
          <w:rFonts w:asciiTheme="minorBidi" w:hAnsiTheme="minorBidi" w:cstheme="minorBidi"/>
          <w:color w:val="000000"/>
        </w:rPr>
        <w:t>Careful and professional packing will be carried out by highly trained personnel, led by an experienced supervisor</w:t>
      </w:r>
    </w:p>
    <w:p w14:paraId="2983F792" w14:textId="0C2079F3" w:rsidR="00AC2069" w:rsidRDefault="00AC2069" w:rsidP="007E5424">
      <w:pPr>
        <w:rPr>
          <w:rFonts w:asciiTheme="minorBidi" w:hAnsiTheme="minorBidi" w:cstheme="minorBidi"/>
          <w:color w:val="000000"/>
        </w:rPr>
      </w:pPr>
      <w:r w:rsidRPr="00AC2069">
        <w:rPr>
          <w:rFonts w:asciiTheme="minorBidi" w:hAnsiTheme="minorBidi" w:cstheme="minorBidi"/>
          <w:color w:val="000000"/>
        </w:rPr>
        <w:t>Usage of high-quality packing materials such double wall corrugated boxes, cardboard sheets, newsprint sheets, bubble packs, multi-purpose PE Foam, fragile labels, and more</w:t>
      </w:r>
    </w:p>
    <w:p w14:paraId="0E0911EF" w14:textId="2270F29C" w:rsidR="00AC2069" w:rsidRDefault="00AC2069" w:rsidP="007E5424">
      <w:pPr>
        <w:rPr>
          <w:rFonts w:asciiTheme="minorBidi" w:hAnsiTheme="minorBidi" w:cstheme="minorBidi"/>
          <w:color w:val="000000"/>
        </w:rPr>
      </w:pPr>
      <w:proofErr w:type="spellStart"/>
      <w:r w:rsidRPr="00AC2069">
        <w:rPr>
          <w:rFonts w:asciiTheme="minorBidi" w:hAnsiTheme="minorBidi" w:cstheme="minorBidi"/>
          <w:color w:val="000000"/>
        </w:rPr>
        <w:t>Labeling</w:t>
      </w:r>
      <w:proofErr w:type="spellEnd"/>
      <w:r w:rsidRPr="00AC2069">
        <w:rPr>
          <w:rFonts w:asciiTheme="minorBidi" w:hAnsiTheme="minorBidi" w:cstheme="minorBidi"/>
          <w:color w:val="000000"/>
        </w:rPr>
        <w:t xml:space="preserve"> of items and detailed inventory tracking followed by preparation of packing list and shipping invoice by on-site supervisor and move coordinator</w:t>
      </w:r>
    </w:p>
    <w:p w14:paraId="225DDD64" w14:textId="6B1C7ED1" w:rsidR="00146522" w:rsidRDefault="00146522" w:rsidP="007E5424">
      <w:pPr>
        <w:rPr>
          <w:rFonts w:asciiTheme="minorBidi" w:hAnsiTheme="minorBidi" w:cstheme="minorBidi"/>
          <w:color w:val="000000"/>
        </w:rPr>
      </w:pPr>
      <w:r w:rsidRPr="00146522">
        <w:rPr>
          <w:rFonts w:asciiTheme="minorBidi" w:hAnsiTheme="minorBidi" w:cstheme="minorBidi"/>
          <w:color w:val="000000"/>
        </w:rPr>
        <w:t>Packed personal effects shall be loaded from residences into easy-to-</w:t>
      </w:r>
      <w:proofErr w:type="spellStart"/>
      <w:r w:rsidRPr="00146522">
        <w:rPr>
          <w:rFonts w:asciiTheme="minorBidi" w:hAnsiTheme="minorBidi" w:cstheme="minorBidi"/>
          <w:color w:val="000000"/>
        </w:rPr>
        <w:t>maneuver</w:t>
      </w:r>
      <w:proofErr w:type="spellEnd"/>
      <w:r w:rsidRPr="00146522">
        <w:rPr>
          <w:rFonts w:asciiTheme="minorBidi" w:hAnsiTheme="minorBidi" w:cstheme="minorBidi"/>
          <w:color w:val="000000"/>
        </w:rPr>
        <w:t xml:space="preserve"> trucks (1/3/5 tonne capacity). The actual loading of cargo into the container is recommended to take place at R7’s warehouse, and the loading process can be witnessed by the client (applicable for containerized shipments only).</w:t>
      </w:r>
    </w:p>
    <w:p w14:paraId="3CD74921" w14:textId="461035F0" w:rsidR="00AC2069" w:rsidRDefault="00AC2069" w:rsidP="007E5424">
      <w:pPr>
        <w:rPr>
          <w:rFonts w:asciiTheme="minorBidi" w:hAnsiTheme="minorBidi" w:cstheme="minorBidi"/>
          <w:color w:val="000000"/>
        </w:rPr>
      </w:pPr>
      <w:r w:rsidRPr="00AC2069">
        <w:rPr>
          <w:rFonts w:asciiTheme="minorBidi" w:hAnsiTheme="minorBidi" w:cstheme="minorBidi"/>
          <w:color w:val="000000"/>
        </w:rPr>
        <w:t>Fumigation on wooden items prior to shipment departure at R7’s warehouse (if applicable)</w:t>
      </w:r>
    </w:p>
    <w:p w14:paraId="3DE15CC7" w14:textId="3F3A0087" w:rsidR="00AC2069" w:rsidRDefault="00AC2069" w:rsidP="007E5424">
      <w:pPr>
        <w:rPr>
          <w:rFonts w:asciiTheme="minorBidi" w:hAnsiTheme="minorBidi" w:cstheme="minorBidi"/>
          <w:color w:val="000000"/>
        </w:rPr>
      </w:pPr>
      <w:r w:rsidRPr="00AC2069">
        <w:rPr>
          <w:rFonts w:asciiTheme="minorBidi" w:hAnsiTheme="minorBidi" w:cstheme="minorBidi"/>
          <w:color w:val="000000"/>
        </w:rPr>
        <w:t>Preparation of export documentation for custom clearance</w:t>
      </w:r>
    </w:p>
    <w:p w14:paraId="5575CC5F" w14:textId="5C813FBD" w:rsidR="00146522" w:rsidRDefault="00146522" w:rsidP="007E5424">
      <w:pPr>
        <w:rPr>
          <w:rFonts w:asciiTheme="minorBidi" w:hAnsiTheme="minorBidi" w:cstheme="minorBidi"/>
          <w:color w:val="000000"/>
        </w:rPr>
      </w:pPr>
      <w:r w:rsidRPr="00146522">
        <w:rPr>
          <w:rFonts w:asciiTheme="minorBidi" w:hAnsiTheme="minorBidi" w:cstheme="minorBidi"/>
          <w:color w:val="000000"/>
        </w:rPr>
        <w:t>The selection of shipping and vessel carriers shall be carried out by our move coordinator in accordance with availability and departure dates</w:t>
      </w:r>
    </w:p>
    <w:p w14:paraId="41763407" w14:textId="3F79890D" w:rsidR="00146522" w:rsidRDefault="00146522" w:rsidP="007E5424">
      <w:pPr>
        <w:rPr>
          <w:rFonts w:asciiTheme="minorBidi" w:hAnsiTheme="minorBidi" w:cstheme="minorBidi"/>
          <w:color w:val="000000"/>
        </w:rPr>
      </w:pPr>
      <w:r w:rsidRPr="00146522">
        <w:rPr>
          <w:rFonts w:asciiTheme="minorBidi" w:hAnsiTheme="minorBidi" w:cstheme="minorBidi"/>
          <w:color w:val="000000"/>
        </w:rPr>
        <w:t>Ocean freight will be based on the latest rates (any changes to freight charges will be billed accordingly)</w:t>
      </w:r>
    </w:p>
    <w:p w14:paraId="745C9055" w14:textId="77777777" w:rsidR="00146522" w:rsidRDefault="00146522" w:rsidP="007E5424">
      <w:pPr>
        <w:rPr>
          <w:rFonts w:asciiTheme="minorBidi" w:hAnsiTheme="minorBidi" w:cstheme="minorBidi"/>
          <w:color w:val="000000"/>
        </w:rPr>
      </w:pPr>
    </w:p>
    <w:p w14:paraId="57C104F6" w14:textId="5B905AAD" w:rsidR="007E5424" w:rsidRPr="00911E12" w:rsidRDefault="007E5424" w:rsidP="007E5424">
      <w:pPr>
        <w:rPr>
          <w:rFonts w:asciiTheme="minorBidi" w:hAnsiTheme="minorBidi" w:cstheme="minorBidi"/>
          <w:b/>
          <w:bCs/>
          <w:color w:val="000000"/>
        </w:rPr>
      </w:pPr>
      <w:r w:rsidRPr="00911E12">
        <w:rPr>
          <w:rFonts w:asciiTheme="minorBidi" w:hAnsiTheme="minorBidi" w:cstheme="minorBidi"/>
          <w:b/>
          <w:bCs/>
          <w:color w:val="000000"/>
        </w:rPr>
        <w:t>SERVICE EXCLUSION</w:t>
      </w:r>
    </w:p>
    <w:p w14:paraId="698FD0A7" w14:textId="1C6C0A13" w:rsidR="00146522" w:rsidRDefault="00146522" w:rsidP="007E5424">
      <w:pPr>
        <w:rPr>
          <w:rFonts w:asciiTheme="minorBidi" w:hAnsiTheme="minorBidi" w:cstheme="minorBidi"/>
          <w:color w:val="000000"/>
        </w:rPr>
      </w:pPr>
      <w:r w:rsidRPr="00146522">
        <w:rPr>
          <w:rFonts w:asciiTheme="minorBidi" w:hAnsiTheme="minorBidi" w:cstheme="minorBidi"/>
          <w:color w:val="000000"/>
        </w:rPr>
        <w:t>Quarantine inspection at the destination port as required by certain receiving countries (billed to the client at cost by our destination counterpart).</w:t>
      </w:r>
    </w:p>
    <w:p w14:paraId="1ADD74CC" w14:textId="08BA7C2C" w:rsidR="00AC2069" w:rsidRDefault="00AC2069" w:rsidP="007E5424">
      <w:pPr>
        <w:rPr>
          <w:rFonts w:asciiTheme="minorBidi" w:hAnsiTheme="minorBidi" w:cstheme="minorBidi"/>
          <w:color w:val="000000"/>
        </w:rPr>
      </w:pPr>
      <w:r w:rsidRPr="00AC2069">
        <w:rPr>
          <w:rFonts w:asciiTheme="minorBidi" w:hAnsiTheme="minorBidi" w:cstheme="minorBidi"/>
          <w:color w:val="000000"/>
        </w:rPr>
        <w:t>Handling of heavy metal safe or heavy machinery that are not captured during the pre-move survey or indicated by the client prior to the move</w:t>
      </w:r>
    </w:p>
    <w:p w14:paraId="0A43FE28" w14:textId="35221C0D" w:rsidR="00AC2069" w:rsidRDefault="00AC2069" w:rsidP="007E5424">
      <w:pPr>
        <w:rPr>
          <w:rFonts w:asciiTheme="minorBidi" w:hAnsiTheme="minorBidi" w:cstheme="minorBidi"/>
          <w:color w:val="000000"/>
        </w:rPr>
      </w:pPr>
      <w:r w:rsidRPr="00AC2069">
        <w:rPr>
          <w:rFonts w:asciiTheme="minorBidi" w:hAnsiTheme="minorBidi" w:cstheme="minorBidi"/>
          <w:color w:val="000000"/>
        </w:rPr>
        <w:t>Pick-up or delivery via stair carry for above first floor. This is applicable for premises that require walk-up or walk-down via staircase and without service lift. Exceptions are allowed for properties such as 2 or 3 storeys landed houses</w:t>
      </w:r>
    </w:p>
    <w:p w14:paraId="12152811" w14:textId="17D58AF7" w:rsidR="00AC2069" w:rsidRDefault="00AC2069" w:rsidP="007E5424">
      <w:pPr>
        <w:rPr>
          <w:rFonts w:asciiTheme="minorBidi" w:hAnsiTheme="minorBidi" w:cstheme="minorBidi"/>
          <w:color w:val="000000"/>
        </w:rPr>
      </w:pPr>
      <w:r w:rsidRPr="00AC2069">
        <w:rPr>
          <w:rFonts w:asciiTheme="minorBidi" w:hAnsiTheme="minorBidi" w:cstheme="minorBidi"/>
          <w:color w:val="000000"/>
        </w:rPr>
        <w:t>Pick-up or delivery outside our regular operation hours (Monday to Friday 9AM to 5PM &amp; Saturdays 9AM to 1PM) or Public Holidays</w:t>
      </w:r>
    </w:p>
    <w:p w14:paraId="3E52B514" w14:textId="5A305EFA" w:rsidR="00146522" w:rsidRDefault="00146522" w:rsidP="007E5424">
      <w:pPr>
        <w:rPr>
          <w:rFonts w:asciiTheme="minorBidi" w:hAnsiTheme="minorBidi" w:cstheme="minorBidi"/>
          <w:color w:val="000000"/>
        </w:rPr>
      </w:pPr>
      <w:r w:rsidRPr="00146522">
        <w:rPr>
          <w:rFonts w:asciiTheme="minorBidi" w:hAnsiTheme="minorBidi" w:cstheme="minorBidi"/>
          <w:color w:val="000000"/>
        </w:rPr>
        <w:t>Unpacking of boxes and placement of personal effects on a flat surface for the client to arrange.</w:t>
      </w:r>
    </w:p>
    <w:p w14:paraId="519D065F" w14:textId="48633246" w:rsidR="00146522" w:rsidRDefault="00146522" w:rsidP="007E5424">
      <w:pPr>
        <w:rPr>
          <w:rFonts w:asciiTheme="minorBidi" w:hAnsiTheme="minorBidi" w:cstheme="minorBidi"/>
          <w:color w:val="000000"/>
        </w:rPr>
      </w:pPr>
      <w:r w:rsidRPr="00146522">
        <w:rPr>
          <w:rFonts w:asciiTheme="minorBidi" w:hAnsiTheme="minorBidi" w:cstheme="minorBidi"/>
          <w:color w:val="000000"/>
        </w:rPr>
        <w:t>Assembly of IKEA-type furniture or newly purchased flat-packed furniture.</w:t>
      </w:r>
    </w:p>
    <w:p w14:paraId="3D4131B6" w14:textId="37494526" w:rsidR="00146522" w:rsidRDefault="00146522" w:rsidP="007E5424">
      <w:pPr>
        <w:rPr>
          <w:rFonts w:asciiTheme="minorBidi" w:hAnsiTheme="minorBidi" w:cstheme="minorBidi"/>
          <w:color w:val="000000"/>
        </w:rPr>
      </w:pPr>
      <w:r w:rsidRPr="00146522">
        <w:rPr>
          <w:rFonts w:asciiTheme="minorBidi" w:hAnsiTheme="minorBidi" w:cstheme="minorBidi"/>
          <w:color w:val="000000"/>
        </w:rPr>
        <w:t>Shuttling services (if required) for premises that do not permit container parking close to the client’s residence.</w:t>
      </w:r>
    </w:p>
    <w:p w14:paraId="5DC5F9A7" w14:textId="1F6C525F" w:rsidR="00AC2069" w:rsidRDefault="00AC2069" w:rsidP="007E5424">
      <w:pPr>
        <w:rPr>
          <w:rFonts w:asciiTheme="minorBidi" w:hAnsiTheme="minorBidi" w:cstheme="minorBidi"/>
          <w:color w:val="000000"/>
        </w:rPr>
      </w:pPr>
      <w:r w:rsidRPr="00AC2069">
        <w:rPr>
          <w:rFonts w:asciiTheme="minorBidi" w:hAnsiTheme="minorBidi" w:cstheme="minorBidi"/>
          <w:color w:val="000000"/>
        </w:rPr>
        <w:t>Split pick-up or delivery or additional delivery locations if not indicated in the quote section</w:t>
      </w:r>
    </w:p>
    <w:p w14:paraId="3AC0E3B6" w14:textId="2508FD22" w:rsidR="00AC2069" w:rsidRDefault="00146522" w:rsidP="00146522">
      <w:pPr>
        <w:rPr>
          <w:rFonts w:asciiTheme="minorBidi" w:hAnsiTheme="minorBidi" w:cstheme="minorBidi"/>
          <w:color w:val="000000"/>
        </w:rPr>
      </w:pPr>
      <w:r w:rsidRPr="00146522">
        <w:rPr>
          <w:rFonts w:asciiTheme="minorBidi" w:hAnsiTheme="minorBidi" w:cstheme="minorBidi"/>
          <w:color w:val="000000"/>
        </w:rPr>
        <w:t>Any storage and warehouse related charges will be billed back to the client directly.</w:t>
      </w:r>
    </w:p>
    <w:p w14:paraId="5311CA8E" w14:textId="06D8D217" w:rsidR="00AC2069" w:rsidRDefault="006C4908" w:rsidP="007E5424">
      <w:pPr>
        <w:rPr>
          <w:rFonts w:asciiTheme="minorBidi" w:hAnsiTheme="minorBidi" w:cstheme="minorBidi"/>
          <w:color w:val="000000"/>
        </w:rPr>
      </w:pPr>
      <w:r w:rsidRPr="006C4908">
        <w:rPr>
          <w:rFonts w:asciiTheme="minorBidi" w:hAnsiTheme="minorBidi" w:cstheme="minorBidi"/>
          <w:color w:val="000000"/>
        </w:rPr>
        <w:t>Non-conducive or inaccessible locations for pick-up or delivery</w:t>
      </w:r>
    </w:p>
    <w:p w14:paraId="19B9304E" w14:textId="62411566" w:rsidR="00AC2069" w:rsidRDefault="006C4908" w:rsidP="00146522">
      <w:pPr>
        <w:rPr>
          <w:rFonts w:asciiTheme="minorBidi" w:hAnsiTheme="minorBidi" w:cstheme="minorBidi"/>
          <w:color w:val="000000"/>
        </w:rPr>
      </w:pPr>
      <w:r w:rsidRPr="006C4908">
        <w:rPr>
          <w:rFonts w:asciiTheme="minorBidi" w:hAnsiTheme="minorBidi" w:cstheme="minorBidi"/>
          <w:color w:val="000000"/>
        </w:rPr>
        <w:t xml:space="preserve">Cost associated with detention or demurrage or port storage imposed by shipping lines (to be borne by the client, billed at cost). </w:t>
      </w:r>
      <w:r w:rsidR="00146522">
        <w:rPr>
          <w:rFonts w:asciiTheme="minorBidi" w:hAnsiTheme="minorBidi" w:cstheme="minorBidi"/>
          <w:color w:val="000000"/>
        </w:rPr>
        <w:t xml:space="preserve">  </w:t>
      </w:r>
    </w:p>
    <w:p w14:paraId="4ECF8A5E" w14:textId="4B31D037" w:rsidR="00AC2069" w:rsidRDefault="006C4908" w:rsidP="007E5424">
      <w:pPr>
        <w:rPr>
          <w:rFonts w:asciiTheme="minorBidi" w:hAnsiTheme="minorBidi" w:cstheme="minorBidi"/>
          <w:color w:val="000000"/>
        </w:rPr>
      </w:pPr>
      <w:r w:rsidRPr="006C4908">
        <w:rPr>
          <w:rFonts w:asciiTheme="minorBidi" w:hAnsiTheme="minorBidi" w:cstheme="minorBidi"/>
          <w:color w:val="000000"/>
        </w:rPr>
        <w:t>Custom duties or Taxes or Examination fees imposed by the relevant local government or authorities</w:t>
      </w:r>
    </w:p>
    <w:p w14:paraId="73678D3F" w14:textId="6FF69977" w:rsidR="005A3B57" w:rsidRDefault="005A3B57" w:rsidP="007E5424">
      <w:pPr>
        <w:rPr>
          <w:rFonts w:asciiTheme="minorBidi" w:hAnsiTheme="minorBidi" w:cstheme="minorBidi"/>
          <w:color w:val="000000"/>
        </w:rPr>
      </w:pPr>
      <w:r w:rsidRPr="005A3B57">
        <w:rPr>
          <w:rFonts w:asciiTheme="minorBidi" w:hAnsiTheme="minorBidi" w:cstheme="minorBidi"/>
          <w:color w:val="000000"/>
        </w:rPr>
        <w:t>Any price difference attributed to foreign currency fluctuation will be billed back to the customer accordingly.</w:t>
      </w:r>
    </w:p>
    <w:p w14:paraId="71F07D16" w14:textId="77777777" w:rsidR="00911E12" w:rsidRPr="00911E12" w:rsidRDefault="00911E12" w:rsidP="007E5424">
      <w:pPr>
        <w:rPr>
          <w:rFonts w:asciiTheme="minorBidi" w:hAnsiTheme="minorBidi" w:cstheme="minorBidi"/>
          <w:color w:val="000000"/>
        </w:rPr>
      </w:pPr>
    </w:p>
    <w:p w14:paraId="37792D5E" w14:textId="21BA03E4" w:rsidR="00911E12" w:rsidRPr="00911E12" w:rsidRDefault="005A3B57" w:rsidP="007E5424">
      <w:pPr>
        <w:rPr>
          <w:rFonts w:asciiTheme="minorBidi" w:hAnsiTheme="minorBidi" w:cstheme="minorBidi"/>
          <w:b/>
          <w:bCs/>
          <w:color w:val="000000"/>
        </w:rPr>
      </w:pPr>
      <w:r w:rsidRPr="005A3B57">
        <w:rPr>
          <w:rFonts w:asciiTheme="minorBidi" w:hAnsiTheme="minorBidi" w:cstheme="minorBidi"/>
          <w:b/>
          <w:bCs/>
          <w:color w:val="000000"/>
        </w:rPr>
        <w:t>REQUIRED DOCUMENTS:</w:t>
      </w:r>
    </w:p>
    <w:p w14:paraId="25C2FA25" w14:textId="4F7F87FC" w:rsidR="005A3B57" w:rsidRDefault="005A3B57" w:rsidP="007E5424">
      <w:pPr>
        <w:rPr>
          <w:rFonts w:asciiTheme="minorBidi" w:hAnsiTheme="minorBidi" w:cstheme="minorBidi"/>
          <w:color w:val="000000"/>
        </w:rPr>
      </w:pPr>
      <w:r w:rsidRPr="005A3B57">
        <w:rPr>
          <w:rFonts w:asciiTheme="minorBidi" w:hAnsiTheme="minorBidi" w:cstheme="minorBidi"/>
          <w:color w:val="000000"/>
        </w:rPr>
        <w:t>Passport Copy (All citizens)</w:t>
      </w:r>
    </w:p>
    <w:p w14:paraId="492D852F" w14:textId="15DF269E" w:rsidR="005A3B57" w:rsidRDefault="005A3B57" w:rsidP="007E5424">
      <w:pPr>
        <w:rPr>
          <w:rFonts w:asciiTheme="minorBidi" w:hAnsiTheme="minorBidi" w:cstheme="minorBidi"/>
          <w:color w:val="000000"/>
        </w:rPr>
      </w:pPr>
      <w:r w:rsidRPr="005A3B57">
        <w:rPr>
          <w:rFonts w:asciiTheme="minorBidi" w:hAnsiTheme="minorBidi" w:cstheme="minorBidi"/>
          <w:color w:val="000000"/>
        </w:rPr>
        <w:t>Copy of Singapore IC (returning citizens)</w:t>
      </w:r>
    </w:p>
    <w:p w14:paraId="2FAEC980" w14:textId="4045F2F5" w:rsidR="005A3B57" w:rsidRDefault="005A3B57" w:rsidP="007E5424">
      <w:pPr>
        <w:rPr>
          <w:rFonts w:asciiTheme="minorBidi" w:hAnsiTheme="minorBidi" w:cstheme="minorBidi"/>
          <w:color w:val="000000"/>
        </w:rPr>
      </w:pPr>
      <w:r w:rsidRPr="005A3B57">
        <w:rPr>
          <w:rFonts w:asciiTheme="minorBidi" w:hAnsiTheme="minorBidi" w:cstheme="minorBidi"/>
          <w:color w:val="000000"/>
        </w:rPr>
        <w:t>Inventory packing list</w:t>
      </w:r>
    </w:p>
    <w:p w14:paraId="278ADFEB" w14:textId="028D942B" w:rsidR="005A3B57" w:rsidRDefault="005A3B57" w:rsidP="007E5424">
      <w:pPr>
        <w:rPr>
          <w:rFonts w:asciiTheme="minorBidi" w:hAnsiTheme="minorBidi" w:cstheme="minorBidi"/>
          <w:color w:val="000000"/>
        </w:rPr>
      </w:pPr>
      <w:r w:rsidRPr="005A3B57">
        <w:rPr>
          <w:rFonts w:asciiTheme="minorBidi" w:hAnsiTheme="minorBidi" w:cstheme="minorBidi"/>
          <w:color w:val="000000"/>
        </w:rPr>
        <w:t>Telex release OBL</w:t>
      </w:r>
    </w:p>
    <w:p w14:paraId="3949D447" w14:textId="7A34FD24" w:rsidR="005A3B57" w:rsidRDefault="005A3B57" w:rsidP="007E5424">
      <w:pPr>
        <w:rPr>
          <w:rFonts w:asciiTheme="minorBidi" w:hAnsiTheme="minorBidi" w:cstheme="minorBidi"/>
          <w:color w:val="000000"/>
        </w:rPr>
      </w:pPr>
      <w:r w:rsidRPr="005A3B57">
        <w:rPr>
          <w:rFonts w:asciiTheme="minorBidi" w:hAnsiTheme="minorBidi" w:cstheme="minorBidi"/>
          <w:color w:val="000000"/>
        </w:rPr>
        <w:t>Letter of employment / copy of work permit (for non-Singapore resident)</w:t>
      </w:r>
    </w:p>
    <w:p w14:paraId="0FC3440E" w14:textId="77777777" w:rsidR="005A3B57" w:rsidRDefault="005A3B57" w:rsidP="007E5424">
      <w:pPr>
        <w:rPr>
          <w:rFonts w:asciiTheme="minorBidi" w:hAnsiTheme="minorBidi" w:cstheme="minorBidi"/>
          <w:color w:val="000000"/>
        </w:rPr>
      </w:pPr>
    </w:p>
    <w:p w14:paraId="7EA9CE9C" w14:textId="77777777" w:rsidR="005A3B57" w:rsidRDefault="005A3B57" w:rsidP="007E5424">
      <w:pPr>
        <w:rPr>
          <w:rFonts w:asciiTheme="minorBidi" w:hAnsiTheme="minorBidi" w:cstheme="minorBidi"/>
          <w:color w:val="000000"/>
        </w:rPr>
      </w:pPr>
    </w:p>
    <w:p w14:paraId="1E652FEE" w14:textId="5DE03DA5" w:rsidR="007E5424" w:rsidRPr="00911E12" w:rsidRDefault="007E5424" w:rsidP="007E5424">
      <w:pPr>
        <w:rPr>
          <w:rFonts w:asciiTheme="minorBidi" w:hAnsiTheme="minorBidi" w:cstheme="minorBidi"/>
          <w:color w:val="000000"/>
        </w:rPr>
      </w:pPr>
      <w:r w:rsidRPr="00911E12">
        <w:rPr>
          <w:rFonts w:asciiTheme="minorBidi" w:hAnsiTheme="minorBidi" w:cstheme="minorBidi"/>
          <w:color w:val="000000"/>
        </w:rPr>
        <w:t>Best regards,</w:t>
      </w:r>
    </w:p>
    <w:p w14:paraId="2AEC74D6" w14:textId="77777777" w:rsidR="007E5424" w:rsidRPr="00911E12" w:rsidRDefault="007E5424" w:rsidP="007E5424">
      <w:pPr>
        <w:rPr>
          <w:rFonts w:asciiTheme="minorBidi" w:hAnsiTheme="minorBidi" w:cstheme="minorBidi"/>
          <w:color w:val="000000"/>
        </w:rPr>
      </w:pPr>
    </w:p>
    <w:p w14:paraId="4C4AF222" w14:textId="2C8B38DC" w:rsidR="007E5424" w:rsidRPr="00911E12" w:rsidRDefault="007E5424" w:rsidP="007E5424">
      <w:pPr>
        <w:rPr>
          <w:rFonts w:asciiTheme="minorBidi" w:hAnsiTheme="minorBidi" w:cstheme="minorBidi"/>
          <w:color w:val="000000"/>
        </w:rPr>
      </w:pPr>
      <w:r w:rsidRPr="00911E12">
        <w:rPr>
          <w:rFonts w:asciiTheme="minorBidi" w:hAnsiTheme="minorBidi" w:cstheme="minorBidi"/>
          <w:noProof/>
          <w:color w:val="000000"/>
        </w:rPr>
        <w:drawing>
          <wp:inline distT="0" distB="0" distL="0" distR="0" wp14:anchorId="057E6FC1" wp14:editId="7060A331">
            <wp:extent cx="914400" cy="914400"/>
            <wp:effectExtent l="0" t="0" r="0" b="0"/>
            <wp:docPr id="652703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237EBA0" w14:textId="77777777" w:rsidR="007E5424" w:rsidRPr="00911E12" w:rsidRDefault="007E5424" w:rsidP="007E5424">
      <w:pPr>
        <w:rPr>
          <w:rFonts w:asciiTheme="minorBidi" w:hAnsiTheme="minorBidi" w:cstheme="minorBidi"/>
          <w:color w:val="222222"/>
        </w:rPr>
      </w:pPr>
      <w:r w:rsidRPr="00911E12">
        <w:rPr>
          <w:rFonts w:asciiTheme="minorBidi" w:hAnsiTheme="minorBidi" w:cstheme="minorBidi"/>
          <w:b/>
          <w:bCs/>
          <w:color w:val="000000"/>
        </w:rPr>
        <w:t>Suresh Ranindren</w:t>
      </w:r>
    </w:p>
    <w:p w14:paraId="66573AD4" w14:textId="77777777" w:rsidR="007E5424" w:rsidRPr="00911E12" w:rsidRDefault="007E5424" w:rsidP="007E5424">
      <w:pPr>
        <w:rPr>
          <w:rFonts w:asciiTheme="minorBidi" w:hAnsiTheme="minorBidi" w:cstheme="minorBidi"/>
        </w:rPr>
      </w:pPr>
      <w:r w:rsidRPr="00911E12">
        <w:rPr>
          <w:rFonts w:asciiTheme="minorBidi" w:hAnsiTheme="minorBidi" w:cstheme="minorBidi"/>
          <w:color w:val="000000"/>
        </w:rPr>
        <w:t>Managing Director | R7 International</w:t>
      </w:r>
      <w:r w:rsidRPr="00911E12">
        <w:rPr>
          <w:rFonts w:asciiTheme="minorBidi" w:hAnsiTheme="minorBidi" w:cstheme="minorBidi"/>
          <w:color w:val="222222"/>
        </w:rPr>
        <w:br/>
      </w:r>
      <w:r w:rsidRPr="00911E12">
        <w:rPr>
          <w:rFonts w:ascii="MS Gothic" w:eastAsia="MS Gothic" w:hAnsi="MS Gothic" w:cs="MS Gothic" w:hint="eastAsia"/>
          <w:b/>
          <w:bCs/>
          <w:color w:val="FF0000"/>
        </w:rPr>
        <w:t>━━━━━━━━━━━━━━━━━━━━━━</w:t>
      </w:r>
      <w:r w:rsidRPr="00911E12">
        <w:rPr>
          <w:rFonts w:asciiTheme="minorBidi" w:hAnsiTheme="minorBidi" w:cstheme="minorBidi"/>
          <w:color w:val="222222"/>
        </w:rPr>
        <w:br/>
      </w:r>
      <w:r w:rsidRPr="00911E12">
        <w:rPr>
          <w:rFonts w:asciiTheme="minorBidi" w:hAnsiTheme="minorBidi" w:cstheme="minorBidi"/>
          <w:b/>
          <w:bCs/>
          <w:color w:val="000000"/>
        </w:rPr>
        <w:t>M</w:t>
      </w:r>
      <w:r w:rsidRPr="00911E12">
        <w:rPr>
          <w:rFonts w:asciiTheme="minorBidi" w:hAnsiTheme="minorBidi" w:cstheme="minorBidi"/>
          <w:color w:val="000000"/>
        </w:rPr>
        <w:t> +6017 630 3100 (MY) | +65 8853 9334 (SG)</w:t>
      </w:r>
      <w:r w:rsidRPr="00911E12">
        <w:rPr>
          <w:rFonts w:asciiTheme="minorBidi" w:hAnsiTheme="minorBidi" w:cstheme="minorBidi"/>
          <w:color w:val="222222"/>
        </w:rPr>
        <w:br/>
      </w:r>
      <w:r w:rsidRPr="00911E12">
        <w:rPr>
          <w:rFonts w:asciiTheme="minorBidi" w:hAnsiTheme="minorBidi" w:cstheme="minorBidi"/>
          <w:b/>
          <w:bCs/>
          <w:color w:val="000000"/>
        </w:rPr>
        <w:t>E</w:t>
      </w:r>
      <w:r w:rsidRPr="00911E12">
        <w:rPr>
          <w:rFonts w:asciiTheme="minorBidi" w:hAnsiTheme="minorBidi" w:cstheme="minorBidi"/>
          <w:color w:val="000000"/>
        </w:rPr>
        <w:t> </w:t>
      </w:r>
      <w:hyperlink r:id="rId5" w:tgtFrame="_blank" w:history="1">
        <w:r w:rsidRPr="00911E12">
          <w:rPr>
            <w:rStyle w:val="Hyperlink"/>
            <w:rFonts w:asciiTheme="minorBidi" w:hAnsiTheme="minorBidi" w:cstheme="minorBidi"/>
            <w:color w:val="000000"/>
          </w:rPr>
          <w:t>suresh@r7intl.com</w:t>
        </w:r>
      </w:hyperlink>
      <w:r w:rsidRPr="00911E12">
        <w:rPr>
          <w:rFonts w:asciiTheme="minorBidi" w:hAnsiTheme="minorBidi" w:cstheme="minorBidi"/>
          <w:color w:val="222222"/>
        </w:rPr>
        <w:br/>
      </w:r>
      <w:r w:rsidRPr="00911E12">
        <w:rPr>
          <w:rFonts w:asciiTheme="minorBidi" w:hAnsiTheme="minorBidi" w:cstheme="minorBidi"/>
          <w:b/>
          <w:bCs/>
          <w:color w:val="000000"/>
        </w:rPr>
        <w:t>W</w:t>
      </w:r>
      <w:r w:rsidRPr="00911E12">
        <w:rPr>
          <w:rFonts w:asciiTheme="minorBidi" w:hAnsiTheme="minorBidi" w:cstheme="minorBidi"/>
          <w:color w:val="222222"/>
        </w:rPr>
        <w:t> </w:t>
      </w:r>
      <w:hyperlink r:id="rId6" w:tgtFrame="_blank" w:history="1">
        <w:r w:rsidRPr="00911E12">
          <w:rPr>
            <w:rStyle w:val="Hyperlink"/>
            <w:rFonts w:asciiTheme="minorBidi" w:hAnsiTheme="minorBidi" w:cstheme="minorBidi"/>
            <w:color w:val="000000"/>
          </w:rPr>
          <w:t>www.r7intl.com</w:t>
        </w:r>
      </w:hyperlink>
      <w:r w:rsidRPr="00911E12">
        <w:rPr>
          <w:rFonts w:asciiTheme="minorBidi" w:hAnsiTheme="minorBidi" w:cstheme="minorBidi"/>
          <w:color w:val="222222"/>
        </w:rPr>
        <w:br/>
      </w:r>
      <w:r w:rsidRPr="00911E12">
        <w:rPr>
          <w:rFonts w:asciiTheme="minorBidi" w:hAnsiTheme="minorBidi" w:cstheme="minorBidi"/>
          <w:color w:val="222222"/>
        </w:rPr>
        <w:br/>
      </w:r>
      <w:r w:rsidRPr="00911E12">
        <w:rPr>
          <w:rFonts w:asciiTheme="minorBidi" w:hAnsiTheme="minorBidi" w:cstheme="minorBidi"/>
          <w:color w:val="000000"/>
        </w:rPr>
        <w:t>Malaysia | Singapore | Thailand | Indonesia | Vietnam</w:t>
      </w:r>
      <w:r w:rsidRPr="00911E12">
        <w:rPr>
          <w:rFonts w:asciiTheme="minorBidi" w:hAnsiTheme="minorBidi" w:cstheme="minorBidi"/>
          <w:color w:val="222222"/>
        </w:rPr>
        <w:br/>
      </w:r>
      <w:r w:rsidRPr="00911E12">
        <w:rPr>
          <w:rFonts w:asciiTheme="minorBidi" w:hAnsiTheme="minorBidi" w:cstheme="minorBidi"/>
          <w:color w:val="222222"/>
        </w:rPr>
        <w:br/>
      </w:r>
      <w:r w:rsidRPr="00911E12">
        <w:rPr>
          <w:rFonts w:asciiTheme="minorBidi" w:hAnsiTheme="minorBidi" w:cstheme="minorBidi"/>
          <w:b/>
          <w:bCs/>
          <w:i/>
          <w:iCs/>
          <w:color w:val="FF0000"/>
        </w:rPr>
        <w:t>Moving Redefined — Seamless Transitions Anywhere in the World</w:t>
      </w:r>
    </w:p>
    <w:p w14:paraId="3B78D1D3" w14:textId="6B21E46D" w:rsidR="007E5424" w:rsidRPr="00911E12" w:rsidRDefault="007E5424" w:rsidP="007E5424">
      <w:pPr>
        <w:rPr>
          <w:rFonts w:asciiTheme="minorBidi" w:hAnsiTheme="minorBidi" w:cstheme="minorBidi"/>
          <w:color w:val="222222"/>
        </w:rPr>
      </w:pPr>
      <w:r w:rsidRPr="00911E12">
        <w:rPr>
          <w:rFonts w:asciiTheme="minorBidi" w:hAnsiTheme="minorBidi" w:cstheme="minorBidi"/>
          <w:noProof/>
          <w:color w:val="222222"/>
        </w:rPr>
        <w:drawing>
          <wp:inline distT="0" distB="0" distL="0" distR="0" wp14:anchorId="5E91E759" wp14:editId="7BC26176">
            <wp:extent cx="4000500" cy="441960"/>
            <wp:effectExtent l="0" t="0" r="0" b="0"/>
            <wp:docPr id="1536840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441960"/>
                    </a:xfrm>
                    <a:prstGeom prst="rect">
                      <a:avLst/>
                    </a:prstGeom>
                    <a:noFill/>
                    <a:ln>
                      <a:noFill/>
                    </a:ln>
                  </pic:spPr>
                </pic:pic>
              </a:graphicData>
            </a:graphic>
          </wp:inline>
        </w:drawing>
      </w:r>
    </w:p>
    <w:p w14:paraId="25165A54" w14:textId="77777777" w:rsidR="007E5424" w:rsidRPr="00911E12" w:rsidRDefault="007E5424" w:rsidP="007E5424">
      <w:pPr>
        <w:rPr>
          <w:rFonts w:asciiTheme="minorBidi" w:hAnsiTheme="minorBidi" w:cstheme="minorBidi"/>
          <w:color w:val="222222"/>
        </w:rPr>
      </w:pPr>
      <w:r w:rsidRPr="00911E12">
        <w:rPr>
          <w:rFonts w:asciiTheme="minorBidi" w:hAnsiTheme="minorBidi" w:cstheme="minorBidi"/>
          <w:b/>
          <w:bCs/>
          <w:i/>
          <w:iCs/>
          <w:color w:val="666666"/>
        </w:rPr>
        <w:t>DISCLAIMER:</w:t>
      </w:r>
      <w:r w:rsidRPr="00911E12">
        <w:rPr>
          <w:rFonts w:asciiTheme="minorBidi" w:hAnsiTheme="minorBidi" w:cstheme="minorBidi"/>
          <w:i/>
          <w:iCs/>
          <w:color w:val="666666"/>
        </w:rPr>
        <w:t> This email and any attachments are confidential and intended solely for the recipient. If you received this email in error, please notify the sender and delete it.</w:t>
      </w:r>
    </w:p>
    <w:p w14:paraId="659417B6" w14:textId="77777777" w:rsidR="007E5424" w:rsidRPr="00911E12" w:rsidRDefault="007E5424" w:rsidP="007E5424">
      <w:pPr>
        <w:rPr>
          <w:rFonts w:asciiTheme="minorBidi" w:hAnsiTheme="minorBidi" w:cstheme="minorBidi"/>
        </w:rPr>
      </w:pPr>
    </w:p>
    <w:p w14:paraId="16231109" w14:textId="77777777" w:rsidR="00CE0635" w:rsidRPr="00911E12" w:rsidRDefault="00CE0635">
      <w:pPr>
        <w:rPr>
          <w:rFonts w:asciiTheme="minorBidi" w:hAnsiTheme="minorBidi" w:cstheme="minorBidi"/>
        </w:rPr>
      </w:pPr>
    </w:p>
    <w:sectPr w:rsidR="00CE0635" w:rsidRPr="00911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24"/>
    <w:rsid w:val="001065B5"/>
    <w:rsid w:val="00146522"/>
    <w:rsid w:val="0057283B"/>
    <w:rsid w:val="005A3B57"/>
    <w:rsid w:val="005D0B17"/>
    <w:rsid w:val="006C4908"/>
    <w:rsid w:val="0075730C"/>
    <w:rsid w:val="007E5424"/>
    <w:rsid w:val="00910DF6"/>
    <w:rsid w:val="00911E12"/>
    <w:rsid w:val="00A127A8"/>
    <w:rsid w:val="00AC2069"/>
    <w:rsid w:val="00CE063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EE6B"/>
  <w15:chartTrackingRefBased/>
  <w15:docId w15:val="{C64377BC-7822-4421-927B-C49E9EF0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24"/>
    <w:pPr>
      <w:spacing w:after="0" w:line="240" w:lineRule="auto"/>
    </w:pPr>
    <w:rPr>
      <w:rFonts w:ascii="Aptos" w:hAnsi="Aptos" w:cs="Aptos"/>
      <w:kern w:val="0"/>
      <w:sz w:val="24"/>
      <w:szCs w:val="24"/>
      <w:lang w:eastAsia="en-IL"/>
      <w14:ligatures w14:val="none"/>
    </w:rPr>
  </w:style>
  <w:style w:type="paragraph" w:styleId="Heading1">
    <w:name w:val="heading 1"/>
    <w:basedOn w:val="Normal"/>
    <w:next w:val="Normal"/>
    <w:link w:val="Heading1Char"/>
    <w:uiPriority w:val="9"/>
    <w:qFormat/>
    <w:rsid w:val="007573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573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5730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5730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5730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5730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5730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5730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5730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spacing w:after="160" w:line="259" w:lineRule="auto"/>
      <w:ind w:left="720"/>
      <w:contextualSpacing/>
    </w:pPr>
    <w:rPr>
      <w:rFonts w:asciiTheme="minorHAnsi" w:hAnsiTheme="minorHAnsi" w:cstheme="minorBidi"/>
      <w:kern w:val="2"/>
      <w:sz w:val="22"/>
      <w:szCs w:val="22"/>
      <w:lang w:eastAsia="en-US"/>
      <w14:ligatures w14:val="standardContextual"/>
    </w:rPr>
  </w:style>
  <w:style w:type="paragraph" w:styleId="Quote">
    <w:name w:val="Quote"/>
    <w:basedOn w:val="Normal"/>
    <w:next w:val="Normal"/>
    <w:link w:val="QuoteChar"/>
    <w:uiPriority w:val="29"/>
    <w:qFormat/>
    <w:rsid w:val="0075730C"/>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7E5424"/>
    <w:rPr>
      <w:color w:val="0000FF"/>
      <w:u w:val="single"/>
    </w:rPr>
  </w:style>
  <w:style w:type="character" w:styleId="UnresolvedMention">
    <w:name w:val="Unresolved Mention"/>
    <w:basedOn w:val="DefaultParagraphFont"/>
    <w:uiPriority w:val="99"/>
    <w:semiHidden/>
    <w:unhideWhenUsed/>
    <w:rsid w:val="0091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7intl.com/" TargetMode="External"/><Relationship Id="rId5" Type="http://schemas.openxmlformats.org/officeDocument/2006/relationships/hyperlink" Target="mailto:suresh@r7int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559</Words>
  <Characters>2964</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3</cp:revision>
  <dcterms:created xsi:type="dcterms:W3CDTF">2026-05-26T11:18:00Z</dcterms:created>
  <dcterms:modified xsi:type="dcterms:W3CDTF">2026-05-26T14:01:00Z</dcterms:modified>
</cp:coreProperties>
</file>