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79C6" w14:textId="77777777" w:rsidR="0000471F" w:rsidRPr="003C2193" w:rsidRDefault="0000471F">
      <w:pPr>
        <w:ind w:firstLine="10"/>
        <w:jc w:val="center"/>
        <w:rPr>
          <w:rFonts w:asciiTheme="minorBidi" w:eastAsia="Arial" w:hAnsiTheme="minorBidi" w:cstheme="minorBidi"/>
          <w:b/>
          <w:sz w:val="24"/>
          <w:szCs w:val="24"/>
        </w:rPr>
      </w:pPr>
    </w:p>
    <w:p w14:paraId="7E0F43CE" w14:textId="54BE0B35" w:rsidR="0000471F" w:rsidRPr="003C2193" w:rsidRDefault="003C2193" w:rsidP="003C2193">
      <w:pPr>
        <w:ind w:firstLine="1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DESTINATION SERVICE</w:t>
      </w:r>
    </w:p>
    <w:p w14:paraId="2AA936B7" w14:textId="77777777" w:rsidR="0000471F" w:rsidRPr="003C2193" w:rsidRDefault="0000471F">
      <w:pPr>
        <w:ind w:firstLine="10"/>
        <w:jc w:val="center"/>
        <w:rPr>
          <w:rFonts w:asciiTheme="minorBidi" w:eastAsia="Arial" w:hAnsiTheme="minorBidi" w:cstheme="minorBidi"/>
          <w:b/>
          <w:sz w:val="24"/>
          <w:szCs w:val="24"/>
        </w:rPr>
      </w:pPr>
    </w:p>
    <w:tbl>
      <w:tblPr>
        <w:tblStyle w:val="a"/>
        <w:tblW w:w="10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3095"/>
        <w:gridCol w:w="1073"/>
        <w:gridCol w:w="1650"/>
        <w:gridCol w:w="1934"/>
        <w:gridCol w:w="1367"/>
      </w:tblGrid>
      <w:tr w:rsidR="0000471F" w:rsidRPr="003C2193" w14:paraId="540EA67B" w14:textId="77777777">
        <w:trPr>
          <w:trHeight w:val="516"/>
          <w:jc w:val="center"/>
        </w:trPr>
        <w:tc>
          <w:tcPr>
            <w:tcW w:w="1672" w:type="dxa"/>
          </w:tcPr>
          <w:p w14:paraId="38A4CE24"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Agent Name </w:t>
            </w:r>
          </w:p>
        </w:tc>
        <w:tc>
          <w:tcPr>
            <w:tcW w:w="3095" w:type="dxa"/>
          </w:tcPr>
          <w:p w14:paraId="258515BE" w14:textId="77777777" w:rsidR="0000471F" w:rsidRPr="003C2193" w:rsidRDefault="0000471F">
            <w:pPr>
              <w:ind w:left="0"/>
              <w:jc w:val="center"/>
              <w:rPr>
                <w:rFonts w:asciiTheme="minorBidi" w:eastAsia="Arial" w:hAnsiTheme="minorBidi" w:cstheme="minorBidi"/>
                <w:b/>
                <w:sz w:val="24"/>
                <w:szCs w:val="24"/>
              </w:rPr>
            </w:pPr>
          </w:p>
        </w:tc>
        <w:tc>
          <w:tcPr>
            <w:tcW w:w="1073" w:type="dxa"/>
          </w:tcPr>
          <w:p w14:paraId="7D9FEB9E"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Date </w:t>
            </w:r>
          </w:p>
        </w:tc>
        <w:tc>
          <w:tcPr>
            <w:tcW w:w="1650" w:type="dxa"/>
          </w:tcPr>
          <w:p w14:paraId="7B1F052E" w14:textId="77777777" w:rsidR="0000471F" w:rsidRPr="003C2193" w:rsidRDefault="0000471F">
            <w:pPr>
              <w:ind w:left="0"/>
              <w:jc w:val="center"/>
              <w:rPr>
                <w:rFonts w:asciiTheme="minorBidi" w:eastAsia="Arial" w:hAnsiTheme="minorBidi" w:cstheme="minorBidi"/>
                <w:b/>
                <w:sz w:val="24"/>
                <w:szCs w:val="24"/>
              </w:rPr>
            </w:pPr>
          </w:p>
        </w:tc>
        <w:tc>
          <w:tcPr>
            <w:tcW w:w="1934" w:type="dxa"/>
          </w:tcPr>
          <w:p w14:paraId="7016AE6B"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Ref #</w:t>
            </w:r>
          </w:p>
        </w:tc>
        <w:tc>
          <w:tcPr>
            <w:tcW w:w="1367" w:type="dxa"/>
          </w:tcPr>
          <w:p w14:paraId="312E30B0" w14:textId="77777777" w:rsidR="0000471F" w:rsidRPr="003C2193" w:rsidRDefault="0000471F">
            <w:pPr>
              <w:ind w:left="0"/>
              <w:jc w:val="center"/>
              <w:rPr>
                <w:rFonts w:asciiTheme="minorBidi" w:eastAsia="Arial" w:hAnsiTheme="minorBidi" w:cstheme="minorBidi"/>
                <w:b/>
                <w:sz w:val="24"/>
                <w:szCs w:val="24"/>
              </w:rPr>
            </w:pPr>
          </w:p>
        </w:tc>
      </w:tr>
      <w:tr w:rsidR="0000471F" w:rsidRPr="003C2193" w14:paraId="2156CB31" w14:textId="77777777">
        <w:trPr>
          <w:trHeight w:val="516"/>
          <w:jc w:val="center"/>
        </w:trPr>
        <w:tc>
          <w:tcPr>
            <w:tcW w:w="1672" w:type="dxa"/>
          </w:tcPr>
          <w:p w14:paraId="51158EA8"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County </w:t>
            </w:r>
          </w:p>
        </w:tc>
        <w:tc>
          <w:tcPr>
            <w:tcW w:w="3095" w:type="dxa"/>
          </w:tcPr>
          <w:p w14:paraId="430E91EE" w14:textId="77777777" w:rsidR="0000471F" w:rsidRPr="003C2193" w:rsidRDefault="0000471F">
            <w:pPr>
              <w:ind w:left="0"/>
              <w:jc w:val="center"/>
              <w:rPr>
                <w:rFonts w:asciiTheme="minorBidi" w:eastAsia="Arial" w:hAnsiTheme="minorBidi" w:cstheme="minorBidi"/>
                <w:b/>
                <w:sz w:val="24"/>
                <w:szCs w:val="24"/>
              </w:rPr>
            </w:pPr>
          </w:p>
        </w:tc>
        <w:tc>
          <w:tcPr>
            <w:tcW w:w="1073" w:type="dxa"/>
          </w:tcPr>
          <w:p w14:paraId="21013B91"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Volume </w:t>
            </w:r>
          </w:p>
        </w:tc>
        <w:tc>
          <w:tcPr>
            <w:tcW w:w="1650" w:type="dxa"/>
          </w:tcPr>
          <w:p w14:paraId="4756F6ED" w14:textId="77777777" w:rsidR="0000471F" w:rsidRPr="003C2193" w:rsidRDefault="0000471F">
            <w:pPr>
              <w:ind w:left="0"/>
              <w:jc w:val="center"/>
              <w:rPr>
                <w:rFonts w:asciiTheme="minorBidi" w:eastAsia="Arial" w:hAnsiTheme="minorBidi" w:cstheme="minorBidi"/>
                <w:b/>
                <w:sz w:val="24"/>
                <w:szCs w:val="24"/>
              </w:rPr>
            </w:pPr>
          </w:p>
        </w:tc>
        <w:tc>
          <w:tcPr>
            <w:tcW w:w="1934" w:type="dxa"/>
          </w:tcPr>
          <w:p w14:paraId="6E4BC659"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Mode </w:t>
            </w:r>
          </w:p>
        </w:tc>
        <w:tc>
          <w:tcPr>
            <w:tcW w:w="1367" w:type="dxa"/>
          </w:tcPr>
          <w:p w14:paraId="6C0545E1" w14:textId="77777777" w:rsidR="0000471F" w:rsidRPr="003C2193" w:rsidRDefault="0000471F">
            <w:pPr>
              <w:ind w:left="0"/>
              <w:jc w:val="center"/>
              <w:rPr>
                <w:rFonts w:asciiTheme="minorBidi" w:eastAsia="Arial" w:hAnsiTheme="minorBidi" w:cstheme="minorBidi"/>
                <w:b/>
                <w:sz w:val="24"/>
                <w:szCs w:val="24"/>
              </w:rPr>
            </w:pPr>
          </w:p>
        </w:tc>
      </w:tr>
      <w:tr w:rsidR="0000471F" w:rsidRPr="003C2193" w14:paraId="367C0C06" w14:textId="77777777">
        <w:trPr>
          <w:trHeight w:val="516"/>
          <w:jc w:val="center"/>
        </w:trPr>
        <w:tc>
          <w:tcPr>
            <w:tcW w:w="1672" w:type="dxa"/>
          </w:tcPr>
          <w:p w14:paraId="19BDD36C"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Email id </w:t>
            </w:r>
          </w:p>
        </w:tc>
        <w:tc>
          <w:tcPr>
            <w:tcW w:w="3095" w:type="dxa"/>
          </w:tcPr>
          <w:p w14:paraId="226487B0" w14:textId="77777777" w:rsidR="0000471F" w:rsidRPr="003C2193" w:rsidRDefault="0000471F">
            <w:pPr>
              <w:ind w:left="0"/>
              <w:jc w:val="center"/>
              <w:rPr>
                <w:rFonts w:asciiTheme="minorBidi" w:eastAsia="Arial" w:hAnsiTheme="minorBidi" w:cstheme="minorBidi"/>
                <w:b/>
                <w:sz w:val="24"/>
                <w:szCs w:val="24"/>
              </w:rPr>
            </w:pPr>
          </w:p>
        </w:tc>
        <w:tc>
          <w:tcPr>
            <w:tcW w:w="1073" w:type="dxa"/>
          </w:tcPr>
          <w:p w14:paraId="05B64049"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POE </w:t>
            </w:r>
          </w:p>
        </w:tc>
        <w:tc>
          <w:tcPr>
            <w:tcW w:w="1650" w:type="dxa"/>
          </w:tcPr>
          <w:p w14:paraId="3BCCDFBA" w14:textId="77777777" w:rsidR="0000471F" w:rsidRPr="003C2193" w:rsidRDefault="0000471F">
            <w:pPr>
              <w:ind w:left="0"/>
              <w:jc w:val="center"/>
              <w:rPr>
                <w:rFonts w:asciiTheme="minorBidi" w:eastAsia="Arial" w:hAnsiTheme="minorBidi" w:cstheme="minorBidi"/>
                <w:b/>
                <w:sz w:val="24"/>
                <w:szCs w:val="24"/>
              </w:rPr>
            </w:pPr>
          </w:p>
        </w:tc>
        <w:tc>
          <w:tcPr>
            <w:tcW w:w="1934" w:type="dxa"/>
          </w:tcPr>
          <w:p w14:paraId="3DAFA6AE"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Type </w:t>
            </w:r>
          </w:p>
        </w:tc>
        <w:tc>
          <w:tcPr>
            <w:tcW w:w="1367" w:type="dxa"/>
          </w:tcPr>
          <w:p w14:paraId="169A3F53" w14:textId="77777777" w:rsidR="0000471F" w:rsidRPr="003C2193" w:rsidRDefault="0000471F">
            <w:pPr>
              <w:ind w:left="0"/>
              <w:jc w:val="center"/>
              <w:rPr>
                <w:rFonts w:asciiTheme="minorBidi" w:eastAsia="Arial" w:hAnsiTheme="minorBidi" w:cstheme="minorBidi"/>
                <w:b/>
                <w:sz w:val="24"/>
                <w:szCs w:val="24"/>
              </w:rPr>
            </w:pPr>
          </w:p>
        </w:tc>
      </w:tr>
      <w:tr w:rsidR="0000471F" w:rsidRPr="003C2193" w14:paraId="4E110A13" w14:textId="77777777">
        <w:trPr>
          <w:trHeight w:val="516"/>
          <w:jc w:val="center"/>
        </w:trPr>
        <w:tc>
          <w:tcPr>
            <w:tcW w:w="1672" w:type="dxa"/>
          </w:tcPr>
          <w:p w14:paraId="4FE616D9"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Payment </w:t>
            </w:r>
          </w:p>
        </w:tc>
        <w:tc>
          <w:tcPr>
            <w:tcW w:w="3095" w:type="dxa"/>
          </w:tcPr>
          <w:p w14:paraId="49076669" w14:textId="77777777" w:rsidR="0000471F" w:rsidRPr="003C2193" w:rsidRDefault="0000471F">
            <w:pPr>
              <w:ind w:left="0"/>
              <w:jc w:val="center"/>
              <w:rPr>
                <w:rFonts w:asciiTheme="minorBidi" w:eastAsia="Arial" w:hAnsiTheme="minorBidi" w:cstheme="minorBidi"/>
                <w:b/>
                <w:sz w:val="24"/>
                <w:szCs w:val="24"/>
              </w:rPr>
            </w:pPr>
          </w:p>
        </w:tc>
        <w:tc>
          <w:tcPr>
            <w:tcW w:w="1073" w:type="dxa"/>
          </w:tcPr>
          <w:p w14:paraId="3BF0B358"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Final Delivery </w:t>
            </w:r>
          </w:p>
        </w:tc>
        <w:tc>
          <w:tcPr>
            <w:tcW w:w="1650" w:type="dxa"/>
          </w:tcPr>
          <w:p w14:paraId="1C1D11B6" w14:textId="77777777" w:rsidR="0000471F" w:rsidRPr="003C2193" w:rsidRDefault="0000471F">
            <w:pPr>
              <w:ind w:left="0"/>
              <w:jc w:val="center"/>
              <w:rPr>
                <w:rFonts w:asciiTheme="minorBidi" w:eastAsia="Arial" w:hAnsiTheme="minorBidi" w:cstheme="minorBidi"/>
                <w:b/>
                <w:sz w:val="24"/>
                <w:szCs w:val="24"/>
              </w:rPr>
            </w:pPr>
          </w:p>
        </w:tc>
        <w:tc>
          <w:tcPr>
            <w:tcW w:w="1934" w:type="dxa"/>
          </w:tcPr>
          <w:p w14:paraId="223D2552" w14:textId="77777777" w:rsidR="0000471F" w:rsidRPr="003C2193" w:rsidRDefault="003C2193">
            <w:pPr>
              <w:ind w:left="0"/>
              <w:jc w:val="center"/>
              <w:rPr>
                <w:rFonts w:asciiTheme="minorBidi" w:eastAsia="Arial" w:hAnsiTheme="minorBidi" w:cstheme="minorBidi"/>
                <w:b/>
                <w:sz w:val="24"/>
                <w:szCs w:val="24"/>
              </w:rPr>
            </w:pPr>
            <w:r w:rsidRPr="003C2193">
              <w:rPr>
                <w:rFonts w:asciiTheme="minorBidi" w:eastAsia="Arial" w:hAnsiTheme="minorBidi" w:cstheme="minorBidi"/>
                <w:b/>
                <w:sz w:val="24"/>
                <w:szCs w:val="24"/>
              </w:rPr>
              <w:t xml:space="preserve">Sales Rep </w:t>
            </w:r>
          </w:p>
        </w:tc>
        <w:tc>
          <w:tcPr>
            <w:tcW w:w="1367" w:type="dxa"/>
          </w:tcPr>
          <w:p w14:paraId="1ECD8917" w14:textId="77777777" w:rsidR="0000471F" w:rsidRPr="003C2193" w:rsidRDefault="0000471F">
            <w:pPr>
              <w:ind w:left="0"/>
              <w:jc w:val="center"/>
              <w:rPr>
                <w:rFonts w:asciiTheme="minorBidi" w:eastAsia="Arial" w:hAnsiTheme="minorBidi" w:cstheme="minorBidi"/>
                <w:b/>
                <w:sz w:val="24"/>
                <w:szCs w:val="24"/>
              </w:rPr>
            </w:pPr>
          </w:p>
        </w:tc>
      </w:tr>
    </w:tbl>
    <w:p w14:paraId="1D19AB85" w14:textId="77777777" w:rsidR="0000471F" w:rsidRPr="003C2193" w:rsidRDefault="003C2193" w:rsidP="00DB79D6">
      <w:pPr>
        <w:spacing w:before="280" w:after="280" w:line="240" w:lineRule="auto"/>
        <w:ind w:left="0" w:right="708"/>
        <w:rPr>
          <w:rFonts w:asciiTheme="minorBidi" w:eastAsia="Arial" w:hAnsiTheme="minorBidi" w:cstheme="minorBidi"/>
          <w:color w:val="212121"/>
          <w:sz w:val="24"/>
          <w:szCs w:val="24"/>
        </w:rPr>
      </w:pPr>
      <w:r w:rsidRPr="003C2193">
        <w:rPr>
          <w:rFonts w:asciiTheme="minorBidi" w:eastAsia="Arial" w:hAnsiTheme="minorBidi" w:cstheme="minorBidi"/>
          <w:color w:val="000000"/>
          <w:sz w:val="24"/>
          <w:szCs w:val="24"/>
        </w:rPr>
        <w:t>.</w:t>
      </w:r>
    </w:p>
    <w:p w14:paraId="33BE8A77" w14:textId="1B2E17E7" w:rsidR="0000471F" w:rsidRPr="003C2193" w:rsidRDefault="003C2193" w:rsidP="003C2193">
      <w:pPr>
        <w:ind w:left="851" w:right="708"/>
        <w:rPr>
          <w:rFonts w:asciiTheme="minorBidi" w:eastAsia="Arial" w:hAnsiTheme="minorBidi" w:cstheme="minorBidi"/>
          <w:sz w:val="24"/>
          <w:szCs w:val="24"/>
        </w:rPr>
      </w:pPr>
      <w:r w:rsidRPr="003C2193">
        <w:rPr>
          <w:rFonts w:asciiTheme="minorBidi" w:eastAsia="Arial" w:hAnsiTheme="minorBidi" w:cstheme="minorBidi"/>
          <w:sz w:val="24"/>
          <w:szCs w:val="24"/>
        </w:rPr>
        <w:t xml:space="preserve"> </w:t>
      </w:r>
      <w:r w:rsidRPr="003C2193">
        <w:rPr>
          <w:rFonts w:asciiTheme="minorBidi" w:eastAsia="Arial" w:hAnsiTheme="minorBidi" w:cstheme="minorBidi"/>
          <w:b/>
          <w:sz w:val="24"/>
          <w:szCs w:val="24"/>
          <w:u w:val="single"/>
        </w:rPr>
        <w:t>Our Service Includes:</w:t>
      </w:r>
    </w:p>
    <w:p w14:paraId="2FD2C42F" w14:textId="77777777" w:rsidR="0000471F" w:rsidRPr="003C2193" w:rsidRDefault="0000471F">
      <w:pPr>
        <w:ind w:left="851" w:right="708"/>
        <w:rPr>
          <w:rFonts w:asciiTheme="minorBidi" w:eastAsia="Arial" w:hAnsiTheme="minorBidi" w:cstheme="minorBidi"/>
          <w:sz w:val="24"/>
          <w:szCs w:val="24"/>
        </w:rPr>
      </w:pPr>
    </w:p>
    <w:p w14:paraId="43BD0774"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 xml:space="preserve">Normal customs filling, inspection at the port and import clearance  </w:t>
      </w:r>
    </w:p>
    <w:p w14:paraId="45D3D8D0"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 xml:space="preserve">Transportation of shipment from the Port of Entry and delivery to Client Residence based on a normal access </w:t>
      </w:r>
    </w:p>
    <w:p w14:paraId="6B317E13" w14:textId="77777777" w:rsidR="0000471F" w:rsidRPr="003C2193" w:rsidRDefault="003C2193" w:rsidP="003C2193">
      <w:pPr>
        <w:spacing w:line="276" w:lineRule="auto"/>
        <w:ind w:left="851" w:right="708"/>
        <w:jc w:val="both"/>
        <w:rPr>
          <w:rFonts w:asciiTheme="minorBidi" w:hAnsiTheme="minorBidi" w:cstheme="minorBidi"/>
          <w:color w:val="000000"/>
          <w:sz w:val="24"/>
          <w:szCs w:val="24"/>
        </w:rPr>
      </w:pPr>
      <w:r w:rsidRPr="003C2193">
        <w:rPr>
          <w:rFonts w:asciiTheme="minorBidi" w:eastAsia="Arial" w:hAnsiTheme="minorBidi" w:cstheme="minorBidi"/>
          <w:color w:val="000000"/>
          <w:sz w:val="24"/>
          <w:szCs w:val="24"/>
        </w:rPr>
        <w:t xml:space="preserve">Unloading, unpacking, and placing China, glassware, clothing and other items onto a flat surface, and debris removal on delivery day </w:t>
      </w:r>
    </w:p>
    <w:p w14:paraId="64BE88ED"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Return of empty container.</w:t>
      </w:r>
    </w:p>
    <w:p w14:paraId="7C97C6D5" w14:textId="77777777" w:rsidR="0000471F" w:rsidRPr="003C2193" w:rsidRDefault="0000471F">
      <w:pPr>
        <w:spacing w:line="276" w:lineRule="auto"/>
        <w:ind w:left="851" w:right="708"/>
        <w:rPr>
          <w:rFonts w:asciiTheme="minorBidi" w:eastAsia="Arial" w:hAnsiTheme="minorBidi" w:cstheme="minorBidi"/>
          <w:color w:val="000000"/>
          <w:sz w:val="24"/>
          <w:szCs w:val="24"/>
        </w:rPr>
      </w:pPr>
    </w:p>
    <w:p w14:paraId="3F7E1D00" w14:textId="777D7037" w:rsidR="0000471F" w:rsidRPr="003C2193" w:rsidRDefault="003C2193" w:rsidP="003C2193">
      <w:pPr>
        <w:spacing w:line="276" w:lineRule="auto"/>
        <w:ind w:left="851" w:right="708"/>
        <w:rPr>
          <w:rFonts w:asciiTheme="minorBidi" w:eastAsia="Arial" w:hAnsiTheme="minorBidi" w:cstheme="minorBidi"/>
          <w:color w:val="000000"/>
          <w:sz w:val="24"/>
          <w:szCs w:val="24"/>
        </w:rPr>
      </w:pPr>
      <w:r w:rsidRPr="003C2193">
        <w:rPr>
          <w:rFonts w:asciiTheme="minorBidi" w:eastAsia="Arial" w:hAnsiTheme="minorBidi" w:cstheme="minorBidi"/>
          <w:color w:val="000000"/>
          <w:sz w:val="24"/>
          <w:szCs w:val="24"/>
        </w:rPr>
        <w:t xml:space="preserve"> </w:t>
      </w:r>
      <w:r w:rsidRPr="003C2193">
        <w:rPr>
          <w:rFonts w:asciiTheme="minorBidi" w:eastAsia="Arial" w:hAnsiTheme="minorBidi" w:cstheme="minorBidi"/>
          <w:b/>
          <w:color w:val="000000"/>
          <w:sz w:val="24"/>
          <w:szCs w:val="24"/>
          <w:u w:val="single"/>
        </w:rPr>
        <w:t>Our Service Excludes:</w:t>
      </w:r>
    </w:p>
    <w:p w14:paraId="642B5BB8" w14:textId="77777777" w:rsidR="0000471F" w:rsidRPr="003C2193" w:rsidRDefault="0000471F">
      <w:pPr>
        <w:spacing w:line="276" w:lineRule="auto"/>
        <w:ind w:left="851" w:right="708"/>
        <w:rPr>
          <w:rFonts w:asciiTheme="minorBidi" w:eastAsia="Arial" w:hAnsiTheme="minorBidi" w:cstheme="minorBidi"/>
          <w:color w:val="000000"/>
          <w:sz w:val="24"/>
          <w:szCs w:val="24"/>
        </w:rPr>
      </w:pPr>
    </w:p>
    <w:p w14:paraId="6E6A9010"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Reassembly of furniture that requires excessive labor such as- German Shrank, IKEA or new &amp; ready-to-assemble</w:t>
      </w:r>
    </w:p>
    <w:p w14:paraId="09259713"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 xml:space="preserve">Third party services for assembling furniture’s (bunk/ storage bed or wardrobes/ shelving units), </w:t>
      </w:r>
      <w:r w:rsidRPr="003C2193">
        <w:rPr>
          <w:rFonts w:asciiTheme="minorBidi" w:eastAsia="Arial" w:hAnsiTheme="minorBidi" w:cstheme="minorBidi"/>
          <w:color w:val="000000"/>
          <w:sz w:val="24"/>
          <w:szCs w:val="24"/>
        </w:rPr>
        <w:t>appliance servicing, electrician, plumbing, maid, and handyman services</w:t>
      </w:r>
    </w:p>
    <w:p w14:paraId="02215E8A"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Storage &amp; warehouse handling, difficult access (shuttle, long or stair carry above the 2</w:t>
      </w:r>
      <w:r w:rsidRPr="003C2193">
        <w:rPr>
          <w:rFonts w:asciiTheme="minorBidi" w:eastAsia="Arial" w:hAnsiTheme="minorBidi" w:cstheme="minorBidi"/>
          <w:color w:val="000000"/>
          <w:sz w:val="24"/>
          <w:szCs w:val="24"/>
          <w:vertAlign w:val="superscript"/>
        </w:rPr>
        <w:t>nd</w:t>
      </w:r>
      <w:r w:rsidRPr="003C2193">
        <w:rPr>
          <w:rFonts w:asciiTheme="minorBidi" w:eastAsia="Arial" w:hAnsiTheme="minorBidi" w:cstheme="minorBidi"/>
          <w:color w:val="000000"/>
          <w:sz w:val="24"/>
          <w:szCs w:val="24"/>
        </w:rPr>
        <w:t xml:space="preserve"> floor), extra stops and special parking permits/ tickets if required</w:t>
      </w:r>
    </w:p>
    <w:p w14:paraId="5534952B"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AUTO handling &amp; repairing charges</w:t>
      </w:r>
    </w:p>
    <w:p w14:paraId="5D4B85F0"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Shuttle Service, Long Carr</w:t>
      </w:r>
    </w:p>
    <w:p w14:paraId="355E2792"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 xml:space="preserve">DTHC /NVOCC charges </w:t>
      </w:r>
    </w:p>
    <w:p w14:paraId="7820EEA4" w14:textId="77777777" w:rsidR="0000471F" w:rsidRPr="003C2193" w:rsidRDefault="003C2193" w:rsidP="003C2193">
      <w:pPr>
        <w:spacing w:line="276" w:lineRule="auto"/>
        <w:ind w:left="851" w:right="708"/>
        <w:rPr>
          <w:rFonts w:asciiTheme="minorBidi" w:hAnsiTheme="minorBidi" w:cstheme="minorBidi"/>
          <w:sz w:val="24"/>
          <w:szCs w:val="24"/>
        </w:rPr>
      </w:pPr>
      <w:r w:rsidRPr="003C2193">
        <w:rPr>
          <w:rFonts w:asciiTheme="minorBidi" w:eastAsia="Arial" w:hAnsiTheme="minorBidi" w:cstheme="minorBidi"/>
          <w:color w:val="000000"/>
          <w:sz w:val="24"/>
          <w:szCs w:val="24"/>
        </w:rPr>
        <w:t xml:space="preserve">Demurrage /Detention </w:t>
      </w:r>
    </w:p>
    <w:p w14:paraId="4B163678" w14:textId="2ED7D412" w:rsidR="003C2193" w:rsidRPr="003C2193" w:rsidRDefault="003C2193" w:rsidP="003C2193">
      <w:pPr>
        <w:spacing w:line="276" w:lineRule="auto"/>
        <w:ind w:left="851" w:right="708"/>
        <w:rPr>
          <w:rFonts w:asciiTheme="minorBidi" w:eastAsia="Arial" w:hAnsiTheme="minorBidi" w:cstheme="minorBidi"/>
          <w:b/>
          <w:color w:val="5B9BD5"/>
          <w:sz w:val="24"/>
          <w:szCs w:val="24"/>
        </w:rPr>
      </w:pPr>
      <w:r w:rsidRPr="003C2193">
        <w:rPr>
          <w:rFonts w:asciiTheme="minorBidi" w:eastAsia="Arial" w:hAnsiTheme="minorBidi" w:cstheme="minorBidi"/>
          <w:color w:val="000000"/>
          <w:sz w:val="24"/>
          <w:szCs w:val="24"/>
        </w:rPr>
        <w:t>S</w:t>
      </w:r>
      <w:r w:rsidRPr="003C2193">
        <w:rPr>
          <w:rFonts w:asciiTheme="minorBidi" w:eastAsia="Arial" w:hAnsiTheme="minorBidi" w:cstheme="minorBidi"/>
          <w:color w:val="000000"/>
          <w:sz w:val="24"/>
          <w:szCs w:val="24"/>
        </w:rPr>
        <w:t>torage Charges</w:t>
      </w:r>
    </w:p>
    <w:p w14:paraId="22D1F4A9" w14:textId="77777777" w:rsidR="0000471F" w:rsidRPr="003C2193" w:rsidRDefault="0000471F">
      <w:pPr>
        <w:ind w:left="851" w:right="708"/>
        <w:rPr>
          <w:rFonts w:asciiTheme="minorBidi" w:eastAsia="Arial" w:hAnsiTheme="minorBidi" w:cstheme="minorBidi"/>
          <w:b/>
          <w:color w:val="5B9BD5"/>
          <w:sz w:val="24"/>
          <w:szCs w:val="24"/>
        </w:rPr>
      </w:pPr>
    </w:p>
    <w:p w14:paraId="0473F56F" w14:textId="2F230524" w:rsidR="0000471F" w:rsidRPr="003C2193" w:rsidRDefault="003C2193" w:rsidP="003C2193">
      <w:pPr>
        <w:ind w:left="851" w:right="708"/>
        <w:rPr>
          <w:rFonts w:asciiTheme="minorBidi" w:eastAsia="Arial" w:hAnsiTheme="minorBidi" w:cstheme="minorBidi"/>
          <w:b/>
          <w:color w:val="000000" w:themeColor="text1"/>
          <w:sz w:val="24"/>
          <w:szCs w:val="24"/>
        </w:rPr>
      </w:pPr>
      <w:r w:rsidRPr="003C2193">
        <w:rPr>
          <w:rFonts w:asciiTheme="minorBidi" w:eastAsia="Arial" w:hAnsiTheme="minorBidi" w:cstheme="minorBidi"/>
          <w:b/>
          <w:color w:val="000000" w:themeColor="text1"/>
          <w:sz w:val="24"/>
          <w:szCs w:val="24"/>
        </w:rPr>
        <w:t>PAYMENT TERMS</w:t>
      </w:r>
    </w:p>
    <w:p w14:paraId="3D402709" w14:textId="77777777" w:rsidR="003C2193" w:rsidRPr="003C2193" w:rsidRDefault="003C2193" w:rsidP="003C2193">
      <w:pPr>
        <w:ind w:left="851" w:right="708"/>
        <w:rPr>
          <w:rFonts w:asciiTheme="minorBidi" w:eastAsia="Arial" w:hAnsiTheme="minorBidi" w:cstheme="minorBidi"/>
          <w:b/>
          <w:color w:val="5B9BD5"/>
          <w:sz w:val="24"/>
          <w:szCs w:val="24"/>
        </w:rPr>
      </w:pPr>
    </w:p>
    <w:p w14:paraId="6F9B4C28" w14:textId="77777777" w:rsidR="0000471F" w:rsidRPr="003C2193" w:rsidRDefault="003C2193">
      <w:pPr>
        <w:ind w:left="851" w:right="708"/>
        <w:rPr>
          <w:rFonts w:asciiTheme="minorBidi" w:eastAsia="Arial" w:hAnsiTheme="minorBidi" w:cstheme="minorBidi"/>
          <w:sz w:val="24"/>
          <w:szCs w:val="24"/>
        </w:rPr>
      </w:pPr>
      <w:r w:rsidRPr="003C2193">
        <w:rPr>
          <w:rFonts w:asciiTheme="minorBidi" w:eastAsia="Arial" w:hAnsiTheme="minorBidi" w:cstheme="minorBidi"/>
          <w:sz w:val="24"/>
          <w:szCs w:val="24"/>
        </w:rPr>
        <w:t xml:space="preserve">If credit has not already been established with Universal Relocations, payment is required prior to delivery of the shipment. </w:t>
      </w:r>
    </w:p>
    <w:p w14:paraId="33C59A83" w14:textId="77777777" w:rsidR="0000471F" w:rsidRPr="003C2193" w:rsidRDefault="0000471F">
      <w:pPr>
        <w:ind w:left="851" w:right="708"/>
        <w:rPr>
          <w:rFonts w:asciiTheme="minorBidi" w:eastAsia="Arial" w:hAnsiTheme="minorBidi" w:cstheme="minorBidi"/>
          <w:sz w:val="24"/>
          <w:szCs w:val="24"/>
        </w:rPr>
      </w:pPr>
    </w:p>
    <w:p w14:paraId="3EC5505B" w14:textId="77777777" w:rsidR="0000471F" w:rsidRPr="003C2193" w:rsidRDefault="003C2193">
      <w:pPr>
        <w:ind w:left="851" w:right="708"/>
        <w:rPr>
          <w:rFonts w:asciiTheme="minorBidi" w:eastAsia="Arial" w:hAnsiTheme="minorBidi" w:cstheme="minorBidi"/>
          <w:b/>
          <w:color w:val="000000" w:themeColor="text1"/>
          <w:sz w:val="24"/>
          <w:szCs w:val="24"/>
        </w:rPr>
      </w:pPr>
      <w:r w:rsidRPr="003C2193">
        <w:rPr>
          <w:rFonts w:asciiTheme="minorBidi" w:eastAsia="Arial" w:hAnsiTheme="minorBidi" w:cstheme="minorBidi"/>
          <w:b/>
          <w:color w:val="000000" w:themeColor="text1"/>
          <w:sz w:val="24"/>
          <w:szCs w:val="24"/>
        </w:rPr>
        <w:t xml:space="preserve">BILL OF LADING INSTRUCTIONS </w:t>
      </w:r>
    </w:p>
    <w:p w14:paraId="32A898D0" w14:textId="77777777" w:rsidR="0000471F" w:rsidRPr="003C2193" w:rsidRDefault="0000471F">
      <w:pPr>
        <w:ind w:left="851" w:right="708"/>
        <w:rPr>
          <w:rFonts w:asciiTheme="minorBidi" w:eastAsia="Arial" w:hAnsiTheme="minorBidi" w:cstheme="minorBidi"/>
          <w:b/>
          <w:color w:val="5B9BD5"/>
          <w:sz w:val="24"/>
          <w:szCs w:val="24"/>
        </w:rPr>
      </w:pPr>
    </w:p>
    <w:p w14:paraId="08FB30AB" w14:textId="77777777" w:rsidR="0000471F" w:rsidRPr="003C2193" w:rsidRDefault="003C2193">
      <w:pPr>
        <w:ind w:left="851" w:right="708"/>
        <w:rPr>
          <w:rFonts w:asciiTheme="minorBidi" w:eastAsia="Arial" w:hAnsiTheme="minorBidi" w:cstheme="minorBidi"/>
          <w:b/>
          <w:color w:val="5B9BD5"/>
          <w:sz w:val="24"/>
          <w:szCs w:val="24"/>
        </w:rPr>
      </w:pPr>
      <w:r w:rsidRPr="003C2193">
        <w:rPr>
          <w:rFonts w:asciiTheme="minorBidi" w:eastAsia="Arial" w:hAnsiTheme="minorBidi" w:cstheme="minorBidi"/>
          <w:color w:val="000000"/>
          <w:sz w:val="24"/>
          <w:szCs w:val="24"/>
        </w:rPr>
        <w:t>Consignee Name (as mentioned in the Passport)</w:t>
      </w:r>
      <w:r w:rsidRPr="003C2193">
        <w:rPr>
          <w:rFonts w:asciiTheme="minorBidi" w:eastAsia="Arial" w:hAnsiTheme="minorBidi" w:cstheme="minorBidi"/>
          <w:color w:val="000000"/>
          <w:sz w:val="24"/>
          <w:szCs w:val="24"/>
        </w:rPr>
        <w:br/>
        <w:t>C/O Universal Relocations L.L.C.</w:t>
      </w:r>
      <w:r w:rsidRPr="003C2193">
        <w:rPr>
          <w:rFonts w:asciiTheme="minorBidi" w:eastAsia="Arial" w:hAnsiTheme="minorBidi" w:cstheme="minorBidi"/>
          <w:color w:val="000000"/>
          <w:sz w:val="24"/>
          <w:szCs w:val="24"/>
        </w:rPr>
        <w:br/>
      </w:r>
      <w:r w:rsidRPr="003C2193">
        <w:rPr>
          <w:rFonts w:asciiTheme="minorBidi" w:eastAsia="Arial" w:hAnsiTheme="minorBidi" w:cstheme="minorBidi"/>
          <w:color w:val="000000"/>
          <w:sz w:val="24"/>
          <w:szCs w:val="24"/>
        </w:rPr>
        <w:t>Office #1838, Tamani Arts Office, Business Bay, Dubai- UAE</w:t>
      </w:r>
      <w:r w:rsidRPr="003C2193">
        <w:rPr>
          <w:rFonts w:asciiTheme="minorBidi" w:eastAsia="Arial" w:hAnsiTheme="minorBidi" w:cstheme="minorBidi"/>
          <w:color w:val="000000"/>
          <w:sz w:val="24"/>
          <w:szCs w:val="24"/>
        </w:rPr>
        <w:br/>
        <w:t xml:space="preserve">Phone: + 971 </w:t>
      </w:r>
      <w:r w:rsidRPr="003C2193">
        <w:rPr>
          <w:rFonts w:asciiTheme="minorBidi" w:eastAsia="Arial" w:hAnsiTheme="minorBidi" w:cstheme="minorBidi"/>
          <w:color w:val="000000"/>
          <w:sz w:val="24"/>
          <w:szCs w:val="24"/>
        </w:rPr>
        <w:br/>
        <w:t xml:space="preserve">Email: dubai@universalrelocations.com </w:t>
      </w:r>
    </w:p>
    <w:p w14:paraId="2786C014" w14:textId="77777777" w:rsidR="0000471F" w:rsidRPr="003C2193" w:rsidRDefault="0000471F">
      <w:pPr>
        <w:ind w:left="851" w:right="708"/>
        <w:rPr>
          <w:rFonts w:asciiTheme="minorBidi" w:eastAsia="Arial" w:hAnsiTheme="minorBidi" w:cstheme="minorBidi"/>
          <w:color w:val="000000"/>
          <w:sz w:val="24"/>
          <w:szCs w:val="24"/>
        </w:rPr>
      </w:pPr>
    </w:p>
    <w:p w14:paraId="77837C54" w14:textId="77777777" w:rsidR="0000471F" w:rsidRPr="003C2193" w:rsidRDefault="003C2193">
      <w:pPr>
        <w:ind w:left="851" w:right="708"/>
        <w:rPr>
          <w:rFonts w:asciiTheme="minorBidi" w:eastAsia="Arial" w:hAnsiTheme="minorBidi" w:cstheme="minorBidi"/>
          <w:color w:val="000000"/>
          <w:sz w:val="24"/>
          <w:szCs w:val="24"/>
        </w:rPr>
      </w:pPr>
      <w:r w:rsidRPr="003C2193">
        <w:rPr>
          <w:rFonts w:asciiTheme="minorBidi" w:eastAsia="Arial" w:hAnsiTheme="minorBidi" w:cstheme="minorBidi"/>
          <w:b/>
          <w:color w:val="000000"/>
          <w:sz w:val="24"/>
          <w:szCs w:val="24"/>
        </w:rPr>
        <w:t xml:space="preserve">NOTIFY PARTY </w:t>
      </w:r>
      <w:r w:rsidRPr="003C2193">
        <w:rPr>
          <w:rFonts w:asciiTheme="minorBidi" w:eastAsia="Arial" w:hAnsiTheme="minorBidi" w:cstheme="minorBidi"/>
          <w:b/>
          <w:color w:val="000000"/>
          <w:sz w:val="24"/>
          <w:szCs w:val="24"/>
        </w:rPr>
        <w:br/>
      </w:r>
      <w:r w:rsidRPr="003C2193">
        <w:rPr>
          <w:rFonts w:asciiTheme="minorBidi" w:eastAsia="Arial" w:hAnsiTheme="minorBidi" w:cstheme="minorBidi"/>
          <w:color w:val="000000"/>
          <w:sz w:val="24"/>
          <w:szCs w:val="24"/>
        </w:rPr>
        <w:t>Universal Relocations L.L.C.</w:t>
      </w:r>
      <w:r w:rsidRPr="003C2193">
        <w:rPr>
          <w:rFonts w:asciiTheme="minorBidi" w:eastAsia="Arial" w:hAnsiTheme="minorBidi" w:cstheme="minorBidi"/>
          <w:color w:val="000000"/>
          <w:sz w:val="24"/>
          <w:szCs w:val="24"/>
        </w:rPr>
        <w:br/>
        <w:t>Office #1838, Tamani Arts Office, Business Bay, Dubai- UAE</w:t>
      </w:r>
    </w:p>
    <w:p w14:paraId="0A45A425" w14:textId="77777777" w:rsidR="0000471F" w:rsidRPr="003C2193" w:rsidRDefault="0000471F">
      <w:pPr>
        <w:ind w:left="851" w:right="708"/>
        <w:rPr>
          <w:rFonts w:asciiTheme="minorBidi" w:eastAsia="Arial" w:hAnsiTheme="minorBidi" w:cstheme="minorBidi"/>
          <w:color w:val="000000"/>
          <w:sz w:val="24"/>
          <w:szCs w:val="24"/>
        </w:rPr>
      </w:pPr>
    </w:p>
    <w:p w14:paraId="2CB6DC0F" w14:textId="77777777" w:rsidR="0000471F" w:rsidRPr="003C2193" w:rsidRDefault="003C2193">
      <w:pPr>
        <w:ind w:left="851" w:right="708"/>
        <w:rPr>
          <w:rFonts w:asciiTheme="minorBidi" w:eastAsia="Arial" w:hAnsiTheme="minorBidi" w:cstheme="minorBidi"/>
          <w:b/>
          <w:color w:val="000000"/>
          <w:sz w:val="24"/>
          <w:szCs w:val="24"/>
        </w:rPr>
      </w:pPr>
      <w:r w:rsidRPr="003C2193">
        <w:rPr>
          <w:rFonts w:asciiTheme="minorBidi" w:eastAsia="Arial" w:hAnsiTheme="minorBidi" w:cstheme="minorBidi"/>
          <w:b/>
          <w:color w:val="000000"/>
          <w:sz w:val="24"/>
          <w:szCs w:val="24"/>
        </w:rPr>
        <w:t>SHIPMENT DECLARATION ON THE BILL OF LADING</w:t>
      </w:r>
    </w:p>
    <w:p w14:paraId="7E250343" w14:textId="77777777" w:rsidR="0000471F" w:rsidRPr="003C2193" w:rsidRDefault="003C2193">
      <w:pPr>
        <w:ind w:left="851" w:right="708"/>
        <w:rPr>
          <w:rFonts w:asciiTheme="minorBidi" w:eastAsia="Arial" w:hAnsiTheme="minorBidi" w:cstheme="minorBidi"/>
          <w:b/>
          <w:color w:val="5B9BD5"/>
          <w:sz w:val="24"/>
          <w:szCs w:val="24"/>
        </w:rPr>
      </w:pPr>
      <w:r w:rsidRPr="003C2193">
        <w:rPr>
          <w:rFonts w:asciiTheme="minorBidi" w:eastAsia="Arial" w:hAnsiTheme="minorBidi" w:cstheme="minorBidi"/>
          <w:color w:val="000000"/>
          <w:sz w:val="24"/>
          <w:szCs w:val="24"/>
        </w:rPr>
        <w:t>1 x size of container used household goods and personal effects of Mr./ Ms. (name as per passport) for personal use</w:t>
      </w:r>
    </w:p>
    <w:p w14:paraId="6CFB1D0B" w14:textId="77777777" w:rsidR="0000471F" w:rsidRPr="003C2193" w:rsidRDefault="0000471F">
      <w:pPr>
        <w:ind w:left="851" w:right="708"/>
        <w:rPr>
          <w:rFonts w:asciiTheme="minorBidi" w:eastAsia="Arial" w:hAnsiTheme="minorBidi" w:cstheme="minorBidi"/>
          <w:b/>
          <w:color w:val="5B9BD5"/>
          <w:sz w:val="24"/>
          <w:szCs w:val="24"/>
        </w:rPr>
      </w:pPr>
    </w:p>
    <w:p w14:paraId="78962B00" w14:textId="77777777" w:rsidR="0000471F" w:rsidRPr="003C2193" w:rsidRDefault="003C2193">
      <w:pPr>
        <w:ind w:left="851" w:right="708"/>
        <w:rPr>
          <w:rFonts w:asciiTheme="minorBidi" w:eastAsia="Arial" w:hAnsiTheme="minorBidi" w:cstheme="minorBidi"/>
          <w:b/>
          <w:color w:val="000000" w:themeColor="text1"/>
          <w:sz w:val="24"/>
          <w:szCs w:val="24"/>
        </w:rPr>
      </w:pPr>
      <w:r w:rsidRPr="003C2193">
        <w:rPr>
          <w:rFonts w:asciiTheme="minorBidi" w:eastAsia="Arial" w:hAnsiTheme="minorBidi" w:cstheme="minorBidi"/>
          <w:b/>
          <w:color w:val="000000" w:themeColor="text1"/>
          <w:sz w:val="24"/>
          <w:szCs w:val="24"/>
        </w:rPr>
        <w:t xml:space="preserve">DOCUMENTS REQUIRED FOR IMPORT </w:t>
      </w:r>
    </w:p>
    <w:p w14:paraId="33FC9084" w14:textId="77777777" w:rsidR="0000471F" w:rsidRPr="003C2193" w:rsidRDefault="0000471F">
      <w:pPr>
        <w:ind w:left="851" w:right="708"/>
        <w:rPr>
          <w:rFonts w:asciiTheme="minorBidi" w:eastAsia="Arial" w:hAnsiTheme="minorBidi" w:cstheme="minorBidi"/>
          <w:b/>
          <w:color w:val="5B9BD5"/>
          <w:sz w:val="24"/>
          <w:szCs w:val="24"/>
        </w:rPr>
      </w:pPr>
    </w:p>
    <w:p w14:paraId="7B40F8FB"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color w:val="000000"/>
          <w:sz w:val="24"/>
          <w:szCs w:val="24"/>
        </w:rPr>
      </w:pPr>
      <w:r w:rsidRPr="003C2193">
        <w:rPr>
          <w:rFonts w:asciiTheme="minorBidi" w:eastAsia="Arial" w:hAnsiTheme="minorBidi" w:cstheme="minorBidi"/>
          <w:color w:val="000000"/>
          <w:sz w:val="24"/>
          <w:szCs w:val="24"/>
        </w:rPr>
        <w:t>Clients local Dubai phone number and email address</w:t>
      </w:r>
    </w:p>
    <w:p w14:paraId="069CBE02"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color w:val="000000"/>
          <w:sz w:val="24"/>
          <w:szCs w:val="24"/>
        </w:rPr>
      </w:pPr>
      <w:r w:rsidRPr="003C2193">
        <w:rPr>
          <w:rFonts w:asciiTheme="minorBidi" w:eastAsia="Arial" w:hAnsiTheme="minorBidi" w:cstheme="minorBidi"/>
          <w:color w:val="000000"/>
          <w:sz w:val="24"/>
          <w:szCs w:val="24"/>
        </w:rPr>
        <w:t xml:space="preserve">Authorization letter to be arranged locally, </w:t>
      </w:r>
      <w:r w:rsidRPr="003C2193">
        <w:rPr>
          <w:rFonts w:asciiTheme="minorBidi" w:eastAsia="Arial" w:hAnsiTheme="minorBidi" w:cstheme="minorBidi"/>
          <w:color w:val="000000"/>
          <w:sz w:val="24"/>
          <w:szCs w:val="24"/>
        </w:rPr>
        <w:t>signed by shipper (form submitted by Universal Relocations)</w:t>
      </w:r>
    </w:p>
    <w:p w14:paraId="4631F9C4"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color w:val="000000"/>
          <w:sz w:val="24"/>
          <w:szCs w:val="24"/>
        </w:rPr>
      </w:pPr>
      <w:r w:rsidRPr="003C2193">
        <w:rPr>
          <w:rFonts w:asciiTheme="minorBidi" w:eastAsia="Arial" w:hAnsiTheme="minorBidi" w:cstheme="minorBidi"/>
          <w:color w:val="000000"/>
          <w:sz w:val="24"/>
          <w:szCs w:val="24"/>
        </w:rPr>
        <w:t>Customs authorization letter to be arranged locally, signed by shipper (form submitted by Universal Relocations)</w:t>
      </w:r>
    </w:p>
    <w:p w14:paraId="0647A009"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color w:val="5B9BD5"/>
          <w:sz w:val="24"/>
          <w:szCs w:val="24"/>
        </w:rPr>
      </w:pPr>
      <w:r w:rsidRPr="003C2193">
        <w:rPr>
          <w:rFonts w:asciiTheme="minorBidi" w:eastAsia="Arial" w:hAnsiTheme="minorBidi" w:cstheme="minorBidi"/>
          <w:sz w:val="24"/>
          <w:szCs w:val="24"/>
        </w:rPr>
        <w:t>Telex/ Seaway Bill of Lading / (Express release B/L accepted for nondiplomatic shipments)</w:t>
      </w:r>
    </w:p>
    <w:p w14:paraId="04D325DB"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color w:val="5B9BD5"/>
          <w:sz w:val="24"/>
          <w:szCs w:val="24"/>
        </w:rPr>
      </w:pPr>
      <w:r w:rsidRPr="003C2193">
        <w:rPr>
          <w:rFonts w:asciiTheme="minorBidi" w:eastAsia="Arial" w:hAnsiTheme="minorBidi" w:cstheme="minorBidi"/>
          <w:sz w:val="24"/>
          <w:szCs w:val="24"/>
        </w:rPr>
        <w:t xml:space="preserve">Detailed packing list / inventory in English </w:t>
      </w:r>
    </w:p>
    <w:p w14:paraId="335FF8F5"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color w:val="5B9BD5"/>
          <w:sz w:val="24"/>
          <w:szCs w:val="24"/>
        </w:rPr>
      </w:pPr>
      <w:r w:rsidRPr="003C2193">
        <w:rPr>
          <w:rFonts w:asciiTheme="minorBidi" w:eastAsia="Arial" w:hAnsiTheme="minorBidi" w:cstheme="minorBidi"/>
          <w:sz w:val="24"/>
          <w:szCs w:val="24"/>
        </w:rPr>
        <w:t>Passport copy of Consignee</w:t>
      </w:r>
    </w:p>
    <w:p w14:paraId="03DEA3E7"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color w:val="5B9BD5"/>
          <w:sz w:val="24"/>
          <w:szCs w:val="24"/>
        </w:rPr>
      </w:pPr>
      <w:r w:rsidRPr="003C2193">
        <w:rPr>
          <w:rFonts w:asciiTheme="minorBidi" w:eastAsia="Arial" w:hAnsiTheme="minorBidi" w:cstheme="minorBidi"/>
          <w:sz w:val="24"/>
          <w:szCs w:val="24"/>
        </w:rPr>
        <w:t xml:space="preserve">Residence Visa (mandatory) </w:t>
      </w:r>
    </w:p>
    <w:p w14:paraId="0F4280AE"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color w:val="5B9BD5"/>
          <w:sz w:val="24"/>
          <w:szCs w:val="24"/>
        </w:rPr>
      </w:pPr>
      <w:r w:rsidRPr="003C2193">
        <w:rPr>
          <w:rFonts w:asciiTheme="minorBidi" w:eastAsia="Arial" w:hAnsiTheme="minorBidi" w:cstheme="minorBidi"/>
          <w:sz w:val="24"/>
          <w:szCs w:val="24"/>
        </w:rPr>
        <w:t xml:space="preserve">Emirates ID copy (mandatory) </w:t>
      </w:r>
    </w:p>
    <w:p w14:paraId="054F49B0" w14:textId="77777777" w:rsidR="0000471F" w:rsidRPr="003C2193" w:rsidRDefault="003C2193">
      <w:pPr>
        <w:ind w:left="851" w:right="708"/>
        <w:rPr>
          <w:rFonts w:asciiTheme="minorBidi" w:eastAsia="Arial" w:hAnsiTheme="minorBidi" w:cstheme="minorBidi"/>
          <w:b/>
          <w:color w:val="FF0000"/>
          <w:sz w:val="24"/>
          <w:szCs w:val="24"/>
        </w:rPr>
      </w:pPr>
      <w:r w:rsidRPr="003C2193">
        <w:rPr>
          <w:rFonts w:asciiTheme="minorBidi" w:eastAsia="Arial" w:hAnsiTheme="minorBidi" w:cstheme="minorBidi"/>
          <w:color w:val="FF0000"/>
          <w:sz w:val="24"/>
          <w:szCs w:val="24"/>
        </w:rPr>
        <w:t>*Shipment can be dispatched if the consignee agrees to provide the Emirates ID and the UAE residence visa copy at least a week prior to the arrival of the shipment) *</w:t>
      </w:r>
    </w:p>
    <w:p w14:paraId="4DCA9A70" w14:textId="77777777" w:rsidR="0000471F" w:rsidRPr="003C2193" w:rsidRDefault="0000471F">
      <w:pPr>
        <w:ind w:left="851" w:right="708"/>
        <w:rPr>
          <w:rFonts w:asciiTheme="minorBidi" w:eastAsia="Arial" w:hAnsiTheme="minorBidi" w:cstheme="minorBidi"/>
          <w:b/>
          <w:color w:val="5B9BD5"/>
          <w:sz w:val="24"/>
          <w:szCs w:val="24"/>
        </w:rPr>
      </w:pPr>
    </w:p>
    <w:p w14:paraId="709388AF" w14:textId="77777777" w:rsidR="0000471F" w:rsidRPr="003C2193" w:rsidRDefault="003C2193">
      <w:pPr>
        <w:ind w:left="851" w:right="708"/>
        <w:rPr>
          <w:rFonts w:asciiTheme="minorBidi" w:eastAsia="Arial" w:hAnsiTheme="minorBidi" w:cstheme="minorBidi"/>
          <w:b/>
          <w:color w:val="000000" w:themeColor="text1"/>
          <w:sz w:val="24"/>
          <w:szCs w:val="24"/>
        </w:rPr>
      </w:pPr>
      <w:r w:rsidRPr="003C2193">
        <w:rPr>
          <w:rFonts w:asciiTheme="minorBidi" w:eastAsia="Arial" w:hAnsiTheme="minorBidi" w:cstheme="minorBidi"/>
          <w:b/>
          <w:color w:val="000000" w:themeColor="text1"/>
          <w:sz w:val="24"/>
          <w:szCs w:val="24"/>
        </w:rPr>
        <w:t xml:space="preserve">PROHIBITED ITEMS </w:t>
      </w:r>
    </w:p>
    <w:p w14:paraId="66EFA525" w14:textId="77777777" w:rsidR="0000471F" w:rsidRPr="003C2193" w:rsidRDefault="0000471F">
      <w:pPr>
        <w:ind w:left="851" w:right="708"/>
        <w:rPr>
          <w:rFonts w:asciiTheme="minorBidi" w:eastAsia="Arial" w:hAnsiTheme="minorBidi" w:cstheme="minorBidi"/>
          <w:b/>
          <w:color w:val="5B9BD5"/>
          <w:sz w:val="24"/>
          <w:szCs w:val="24"/>
        </w:rPr>
      </w:pPr>
    </w:p>
    <w:p w14:paraId="129F7B26"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sz w:val="24"/>
          <w:szCs w:val="24"/>
        </w:rPr>
      </w:pPr>
      <w:r w:rsidRPr="003C2193">
        <w:rPr>
          <w:rFonts w:asciiTheme="minorBidi" w:eastAsia="Arial" w:hAnsiTheme="minorBidi" w:cstheme="minorBidi"/>
          <w:sz w:val="24"/>
          <w:szCs w:val="24"/>
        </w:rPr>
        <w:t xml:space="preserve">All pornographic literature, videos, films &amp; pictures, and any items made out of ivory. </w:t>
      </w:r>
    </w:p>
    <w:p w14:paraId="0B441A34"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sz w:val="24"/>
          <w:szCs w:val="24"/>
        </w:rPr>
      </w:pPr>
      <w:r w:rsidRPr="003C2193">
        <w:rPr>
          <w:rFonts w:asciiTheme="minorBidi" w:eastAsia="Arial" w:hAnsiTheme="minorBidi" w:cstheme="minorBidi"/>
          <w:sz w:val="24"/>
          <w:szCs w:val="24"/>
        </w:rPr>
        <w:t xml:space="preserve">Alcoholic beverages (including fine wines), food products, medicines, medical drugs, and medications. </w:t>
      </w:r>
    </w:p>
    <w:p w14:paraId="4EADF59C"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sz w:val="24"/>
          <w:szCs w:val="24"/>
        </w:rPr>
      </w:pPr>
      <w:r w:rsidRPr="003C2193">
        <w:rPr>
          <w:rFonts w:asciiTheme="minorBidi" w:eastAsia="Arial" w:hAnsiTheme="minorBidi" w:cstheme="minorBidi"/>
          <w:sz w:val="24"/>
          <w:szCs w:val="24"/>
        </w:rPr>
        <w:t xml:space="preserve">Wireless transmitters / receivers/cordless telephones. </w:t>
      </w:r>
    </w:p>
    <w:p w14:paraId="02B44EC6" w14:textId="77777777" w:rsidR="0000471F" w:rsidRPr="003C2193" w:rsidRDefault="003C2193" w:rsidP="003C2193">
      <w:pPr>
        <w:pBdr>
          <w:top w:val="nil"/>
          <w:left w:val="nil"/>
          <w:bottom w:val="nil"/>
          <w:right w:val="nil"/>
          <w:between w:val="nil"/>
        </w:pBdr>
        <w:spacing w:after="0" w:line="240" w:lineRule="auto"/>
        <w:ind w:left="851" w:right="708"/>
        <w:rPr>
          <w:rFonts w:asciiTheme="minorBidi" w:hAnsiTheme="minorBidi" w:cstheme="minorBidi"/>
          <w:b/>
          <w:sz w:val="24"/>
          <w:szCs w:val="24"/>
        </w:rPr>
        <w:sectPr w:rsidR="0000471F" w:rsidRPr="003C2193" w:rsidSect="003C2193">
          <w:headerReference w:type="default" r:id="rId7"/>
          <w:pgSz w:w="11907" w:h="16839"/>
          <w:pgMar w:top="1440" w:right="1440" w:bottom="1440" w:left="1440" w:header="720" w:footer="720" w:gutter="0"/>
          <w:cols w:space="720"/>
          <w:titlePg/>
          <w:docGrid w:linePitch="245"/>
        </w:sectPr>
      </w:pPr>
      <w:r w:rsidRPr="003C2193">
        <w:rPr>
          <w:rFonts w:asciiTheme="minorBidi" w:eastAsia="Arial" w:hAnsiTheme="minorBidi" w:cstheme="minorBidi"/>
          <w:sz w:val="24"/>
          <w:szCs w:val="24"/>
        </w:rPr>
        <w:t xml:space="preserve">Firearms, ammunition, explosives, and any weapons (including </w:t>
      </w:r>
      <w:r w:rsidRPr="003C2193">
        <w:rPr>
          <w:rFonts w:asciiTheme="minorBidi" w:eastAsia="Arial" w:hAnsiTheme="minorBidi" w:cstheme="minorBidi"/>
          <w:sz w:val="24"/>
          <w:szCs w:val="24"/>
        </w:rPr>
        <w:t>decorative items such as sword and daggers)</w:t>
      </w:r>
    </w:p>
    <w:p w14:paraId="5A3EA106" w14:textId="77777777" w:rsidR="0000471F" w:rsidRPr="003C2193" w:rsidRDefault="0000471F">
      <w:pPr>
        <w:ind w:right="708" w:firstLine="10"/>
        <w:rPr>
          <w:rFonts w:asciiTheme="minorBidi" w:eastAsia="Arial" w:hAnsiTheme="minorBidi" w:cstheme="minorBidi"/>
          <w:b/>
          <w:sz w:val="24"/>
          <w:szCs w:val="24"/>
        </w:rPr>
      </w:pPr>
    </w:p>
    <w:p w14:paraId="2FB44BA2" w14:textId="77777777" w:rsidR="0000471F" w:rsidRPr="003C2193" w:rsidRDefault="003C2193" w:rsidP="003C2193">
      <w:pPr>
        <w:pBdr>
          <w:top w:val="nil"/>
          <w:left w:val="nil"/>
          <w:bottom w:val="nil"/>
          <w:right w:val="nil"/>
          <w:between w:val="nil"/>
        </w:pBdr>
        <w:spacing w:after="0" w:line="240" w:lineRule="auto"/>
        <w:ind w:left="1080" w:right="850"/>
        <w:rPr>
          <w:rFonts w:asciiTheme="minorBidi" w:hAnsiTheme="minorBidi" w:cstheme="minorBidi"/>
          <w:b/>
          <w:color w:val="5B9BD5"/>
          <w:sz w:val="24"/>
          <w:szCs w:val="24"/>
        </w:rPr>
      </w:pPr>
      <w:r w:rsidRPr="003C2193">
        <w:rPr>
          <w:rFonts w:asciiTheme="minorBidi" w:eastAsia="Arial" w:hAnsiTheme="minorBidi" w:cstheme="minorBidi"/>
          <w:sz w:val="24"/>
          <w:szCs w:val="24"/>
        </w:rPr>
        <w:t xml:space="preserve">All narcotics and drugs e.g., dried poppy flower can lead to severe legal action and long prison service. </w:t>
      </w:r>
    </w:p>
    <w:p w14:paraId="32C65846" w14:textId="77777777" w:rsidR="0000471F" w:rsidRPr="003C2193" w:rsidRDefault="003C2193" w:rsidP="003C2193">
      <w:pPr>
        <w:pBdr>
          <w:top w:val="nil"/>
          <w:left w:val="nil"/>
          <w:bottom w:val="nil"/>
          <w:right w:val="nil"/>
          <w:between w:val="nil"/>
        </w:pBdr>
        <w:spacing w:after="0" w:line="240" w:lineRule="auto"/>
        <w:ind w:left="1080" w:right="850"/>
        <w:rPr>
          <w:rFonts w:asciiTheme="minorBidi" w:hAnsiTheme="minorBidi" w:cstheme="minorBidi"/>
          <w:b/>
          <w:color w:val="5B9BD5"/>
          <w:sz w:val="24"/>
          <w:szCs w:val="24"/>
        </w:rPr>
      </w:pPr>
      <w:r w:rsidRPr="003C2193">
        <w:rPr>
          <w:rFonts w:asciiTheme="minorBidi" w:eastAsia="Arial" w:hAnsiTheme="minorBidi" w:cstheme="minorBidi"/>
          <w:sz w:val="24"/>
          <w:szCs w:val="24"/>
        </w:rPr>
        <w:t>Political or religious literature deemed as offensive to the UAE Government or the Islamic Faith.</w:t>
      </w:r>
    </w:p>
    <w:p w14:paraId="7E3547C6" w14:textId="77777777" w:rsidR="0000471F" w:rsidRPr="003C2193" w:rsidRDefault="003C2193" w:rsidP="003C2193">
      <w:pPr>
        <w:pBdr>
          <w:top w:val="nil"/>
          <w:left w:val="nil"/>
          <w:bottom w:val="nil"/>
          <w:right w:val="nil"/>
          <w:between w:val="nil"/>
        </w:pBdr>
        <w:spacing w:after="0" w:line="240" w:lineRule="auto"/>
        <w:ind w:left="1080" w:right="850"/>
        <w:rPr>
          <w:rFonts w:asciiTheme="minorBidi" w:hAnsiTheme="minorBidi" w:cstheme="minorBidi"/>
          <w:b/>
          <w:color w:val="5B9BD5"/>
          <w:sz w:val="24"/>
          <w:szCs w:val="24"/>
        </w:rPr>
      </w:pPr>
      <w:r w:rsidRPr="003C2193">
        <w:rPr>
          <w:rFonts w:asciiTheme="minorBidi" w:eastAsia="Arial" w:hAnsiTheme="minorBidi" w:cstheme="minorBidi"/>
          <w:sz w:val="24"/>
          <w:szCs w:val="24"/>
        </w:rPr>
        <w:t xml:space="preserve">Antiques and artifacts require prior approval. </w:t>
      </w:r>
    </w:p>
    <w:p w14:paraId="5D0F68AB" w14:textId="77777777" w:rsidR="0000471F" w:rsidRPr="003C2193" w:rsidRDefault="003C2193" w:rsidP="003C2193">
      <w:pPr>
        <w:pBdr>
          <w:top w:val="nil"/>
          <w:left w:val="nil"/>
          <w:bottom w:val="nil"/>
          <w:right w:val="nil"/>
          <w:between w:val="nil"/>
        </w:pBdr>
        <w:spacing w:after="0" w:line="240" w:lineRule="auto"/>
        <w:ind w:left="1080" w:right="850"/>
        <w:rPr>
          <w:rFonts w:asciiTheme="minorBidi" w:hAnsiTheme="minorBidi" w:cstheme="minorBidi"/>
          <w:b/>
          <w:color w:val="5B9BD5"/>
          <w:sz w:val="24"/>
          <w:szCs w:val="24"/>
        </w:rPr>
      </w:pPr>
      <w:r w:rsidRPr="003C2193">
        <w:rPr>
          <w:rFonts w:asciiTheme="minorBidi" w:eastAsia="Arial" w:hAnsiTheme="minorBidi" w:cstheme="minorBidi"/>
          <w:sz w:val="24"/>
          <w:szCs w:val="24"/>
        </w:rPr>
        <w:t xml:space="preserve">Statues and sculptures require prior approval. </w:t>
      </w:r>
    </w:p>
    <w:p w14:paraId="332F5DFC" w14:textId="77777777" w:rsidR="0000471F" w:rsidRPr="003C2193" w:rsidRDefault="0000471F">
      <w:pPr>
        <w:ind w:left="709" w:right="850"/>
        <w:rPr>
          <w:rFonts w:asciiTheme="minorBidi" w:eastAsia="Arial" w:hAnsiTheme="minorBidi" w:cstheme="minorBidi"/>
          <w:sz w:val="24"/>
          <w:szCs w:val="24"/>
        </w:rPr>
      </w:pPr>
    </w:p>
    <w:p w14:paraId="090AA822" w14:textId="612662C1" w:rsidR="0000471F" w:rsidRPr="003C2193" w:rsidRDefault="003C2193" w:rsidP="003C2193">
      <w:pPr>
        <w:ind w:left="709" w:right="850"/>
        <w:rPr>
          <w:rFonts w:asciiTheme="minorBidi" w:eastAsia="Arial" w:hAnsiTheme="minorBidi" w:cstheme="minorBidi"/>
          <w:b/>
          <w:color w:val="FF0000"/>
          <w:sz w:val="24"/>
          <w:szCs w:val="24"/>
        </w:rPr>
      </w:pPr>
      <w:r w:rsidRPr="003C2193">
        <w:rPr>
          <w:rFonts w:asciiTheme="minorBidi" w:eastAsia="Arial" w:hAnsiTheme="minorBidi" w:cstheme="minorBidi"/>
          <w:color w:val="FF0000"/>
          <w:sz w:val="24"/>
          <w:szCs w:val="24"/>
        </w:rPr>
        <w:t>*All information relating to Customs Regulations and documentation requirements are subject to change without prior notification. Universal Relocations will not be held responsible/liable for delays and costs incurred due to these changes. *</w:t>
      </w:r>
    </w:p>
    <w:p w14:paraId="7AE84AB7" w14:textId="77777777" w:rsidR="0000471F" w:rsidRPr="003C2193" w:rsidRDefault="0000471F">
      <w:pPr>
        <w:ind w:left="709" w:right="850"/>
        <w:rPr>
          <w:rFonts w:asciiTheme="minorBidi" w:eastAsia="Arial" w:hAnsiTheme="minorBidi" w:cstheme="minorBidi"/>
          <w:b/>
          <w:color w:val="5B9BD5"/>
          <w:sz w:val="24"/>
          <w:szCs w:val="24"/>
        </w:rPr>
      </w:pPr>
    </w:p>
    <w:p w14:paraId="3C874937" w14:textId="77777777" w:rsidR="0000471F" w:rsidRPr="003C2193" w:rsidRDefault="003C2193">
      <w:pPr>
        <w:ind w:left="709" w:right="850"/>
        <w:rPr>
          <w:rFonts w:asciiTheme="minorBidi" w:eastAsia="Arial" w:hAnsiTheme="minorBidi" w:cstheme="minorBidi"/>
          <w:b/>
          <w:color w:val="5B9BD5"/>
          <w:sz w:val="24"/>
          <w:szCs w:val="24"/>
        </w:rPr>
      </w:pPr>
      <w:r w:rsidRPr="003C2193">
        <w:rPr>
          <w:rFonts w:asciiTheme="minorBidi" w:eastAsia="Arial" w:hAnsiTheme="minorBidi" w:cstheme="minorBidi"/>
          <w:b/>
          <w:color w:val="5B9BD5"/>
          <w:sz w:val="24"/>
          <w:szCs w:val="24"/>
        </w:rPr>
        <w:t>POC</w:t>
      </w:r>
    </w:p>
    <w:p w14:paraId="6EA55541" w14:textId="18A761D4" w:rsidR="0000471F" w:rsidRPr="003C2193" w:rsidRDefault="003C2193" w:rsidP="003C2193">
      <w:pPr>
        <w:ind w:left="709" w:right="850"/>
        <w:rPr>
          <w:rFonts w:asciiTheme="minorBidi" w:eastAsia="Arial" w:hAnsiTheme="minorBidi" w:cstheme="minorBidi"/>
          <w:b/>
          <w:i/>
          <w:color w:val="FF0000"/>
          <w:sz w:val="24"/>
          <w:szCs w:val="24"/>
        </w:rPr>
      </w:pPr>
      <w:r w:rsidRPr="003C2193">
        <w:rPr>
          <w:rFonts w:asciiTheme="minorBidi" w:eastAsia="Arial" w:hAnsiTheme="minorBidi" w:cstheme="minorBidi"/>
          <w:color w:val="000000"/>
          <w:sz w:val="24"/>
          <w:szCs w:val="24"/>
        </w:rPr>
        <w:t xml:space="preserve">Ms. Meenu Joy- Pricing Manager </w:t>
      </w:r>
      <w:r w:rsidRPr="003C2193">
        <w:rPr>
          <w:rFonts w:asciiTheme="minorBidi" w:eastAsia="Arial" w:hAnsiTheme="minorBidi" w:cstheme="minorBidi"/>
          <w:color w:val="000000"/>
          <w:sz w:val="24"/>
          <w:szCs w:val="24"/>
        </w:rPr>
        <w:br/>
        <w:t xml:space="preserve">Phone: + 971- </w:t>
      </w:r>
      <w:r w:rsidR="00DB79D6" w:rsidRPr="003C2193">
        <w:rPr>
          <w:rFonts w:asciiTheme="minorBidi" w:eastAsia="Arial" w:hAnsiTheme="minorBidi" w:cstheme="minorBidi"/>
          <w:color w:val="000000"/>
          <w:sz w:val="24"/>
          <w:szCs w:val="24"/>
        </w:rPr>
        <w:t>527999230</w:t>
      </w:r>
      <w:r w:rsidRPr="003C2193">
        <w:rPr>
          <w:rFonts w:asciiTheme="minorBidi" w:eastAsia="Arial" w:hAnsiTheme="minorBidi" w:cstheme="minorBidi"/>
          <w:color w:val="000000"/>
          <w:sz w:val="24"/>
          <w:szCs w:val="24"/>
        </w:rPr>
        <w:br/>
        <w:t xml:space="preserve">Email: dubai@universalrelocations.com </w:t>
      </w:r>
    </w:p>
    <w:p w14:paraId="57C49E37" w14:textId="77777777" w:rsidR="0000471F" w:rsidRPr="003C2193" w:rsidRDefault="0000471F">
      <w:pPr>
        <w:ind w:left="709" w:right="850"/>
        <w:rPr>
          <w:rFonts w:asciiTheme="minorBidi" w:eastAsia="Arial" w:hAnsiTheme="minorBidi" w:cstheme="minorBidi"/>
          <w:i/>
          <w:color w:val="5B9BD5"/>
          <w:sz w:val="24"/>
          <w:szCs w:val="24"/>
        </w:rPr>
      </w:pPr>
    </w:p>
    <w:p w14:paraId="2CF68AB5" w14:textId="77777777" w:rsidR="0000471F" w:rsidRPr="003C2193" w:rsidRDefault="003C2193">
      <w:pPr>
        <w:ind w:left="709" w:right="850"/>
        <w:rPr>
          <w:rFonts w:asciiTheme="minorBidi" w:eastAsia="Arial" w:hAnsiTheme="minorBidi" w:cstheme="minorBidi"/>
          <w:i/>
          <w:color w:val="5B9BD5"/>
          <w:sz w:val="24"/>
          <w:szCs w:val="24"/>
        </w:rPr>
      </w:pPr>
      <w:r w:rsidRPr="003C2193">
        <w:rPr>
          <w:rFonts w:asciiTheme="minorBidi" w:eastAsia="Arial" w:hAnsiTheme="minorBidi" w:cstheme="minorBidi"/>
          <w:i/>
          <w:color w:val="5B9BD5"/>
          <w:sz w:val="24"/>
          <w:szCs w:val="24"/>
        </w:rPr>
        <w:t>THANK YOU FOR PROVIDING UNIVERSAL RELOCATIONS THE OPPORTUNITY TO SUBMIT THIS PROPOSAL.</w:t>
      </w:r>
    </w:p>
    <w:p w14:paraId="09341CB8" w14:textId="77777777" w:rsidR="0000471F" w:rsidRPr="003C2193" w:rsidRDefault="003C2193">
      <w:pPr>
        <w:ind w:left="709" w:right="850"/>
        <w:jc w:val="center"/>
        <w:rPr>
          <w:rFonts w:asciiTheme="minorBidi" w:eastAsia="Arial" w:hAnsiTheme="minorBidi" w:cstheme="minorBidi"/>
          <w:i/>
          <w:color w:val="5B9BD5"/>
          <w:sz w:val="24"/>
          <w:szCs w:val="24"/>
        </w:rPr>
      </w:pPr>
      <w:r w:rsidRPr="003C2193">
        <w:rPr>
          <w:rFonts w:asciiTheme="minorBidi" w:eastAsia="Arial" w:hAnsiTheme="minorBidi" w:cstheme="minorBidi"/>
          <w:i/>
          <w:color w:val="5B9BD5"/>
          <w:sz w:val="24"/>
          <w:szCs w:val="24"/>
        </w:rPr>
        <w:t xml:space="preserve">WE LOOK FORWARD TO BEING OF </w:t>
      </w:r>
      <w:r w:rsidRPr="003C2193">
        <w:rPr>
          <w:rFonts w:asciiTheme="minorBidi" w:eastAsia="Arial" w:hAnsiTheme="minorBidi" w:cstheme="minorBidi"/>
          <w:i/>
          <w:color w:val="5B9BD5"/>
          <w:sz w:val="24"/>
          <w:szCs w:val="24"/>
        </w:rPr>
        <w:t>SERVICE TO YOU!</w:t>
      </w:r>
    </w:p>
    <w:p w14:paraId="2F3E85F4" w14:textId="77777777" w:rsidR="0000471F" w:rsidRPr="003C2193" w:rsidRDefault="0000471F">
      <w:pPr>
        <w:ind w:left="709" w:right="850"/>
        <w:jc w:val="center"/>
        <w:rPr>
          <w:rFonts w:asciiTheme="minorBidi" w:eastAsia="Arial" w:hAnsiTheme="minorBidi" w:cstheme="minorBidi"/>
          <w:i/>
          <w:color w:val="5B9BD5"/>
          <w:sz w:val="24"/>
          <w:szCs w:val="24"/>
        </w:rPr>
      </w:pPr>
    </w:p>
    <w:p w14:paraId="4981389C" w14:textId="6860C214" w:rsidR="0000471F" w:rsidRPr="003C2193" w:rsidRDefault="003C2193" w:rsidP="003C2193">
      <w:pPr>
        <w:ind w:left="709" w:right="850"/>
        <w:jc w:val="center"/>
        <w:rPr>
          <w:rFonts w:asciiTheme="minorBidi" w:eastAsia="Arial" w:hAnsiTheme="minorBidi" w:cstheme="minorBidi"/>
          <w:i/>
          <w:color w:val="2E75B5"/>
          <w:sz w:val="24"/>
          <w:szCs w:val="24"/>
        </w:rPr>
      </w:pPr>
      <w:r w:rsidRPr="003C2193">
        <w:rPr>
          <w:rFonts w:asciiTheme="minorBidi" w:eastAsia="Arial" w:hAnsiTheme="minorBidi" w:cstheme="minorBidi"/>
          <w:i/>
          <w:color w:val="2E75B5"/>
          <w:sz w:val="24"/>
          <w:szCs w:val="24"/>
        </w:rPr>
        <w:t>This quotation is valid for (60) days as per currency exchange rate of today. Once expired, please contact us for a revised quotation.</w:t>
      </w:r>
    </w:p>
    <w:p w14:paraId="6CF8906F" w14:textId="77777777" w:rsidR="003C2193" w:rsidRPr="003C2193" w:rsidRDefault="003C2193" w:rsidP="003C2193">
      <w:pPr>
        <w:ind w:left="709" w:right="850"/>
        <w:jc w:val="center"/>
        <w:rPr>
          <w:rFonts w:asciiTheme="minorBidi" w:eastAsia="Arial" w:hAnsiTheme="minorBidi" w:cstheme="minorBidi"/>
          <w:i/>
          <w:color w:val="2E75B5"/>
          <w:sz w:val="24"/>
          <w:szCs w:val="24"/>
        </w:rPr>
      </w:pPr>
    </w:p>
    <w:p w14:paraId="7D659C53" w14:textId="77777777" w:rsidR="0000471F" w:rsidRPr="003C2193" w:rsidRDefault="003C2193">
      <w:pPr>
        <w:ind w:left="709" w:right="850"/>
        <w:rPr>
          <w:rFonts w:asciiTheme="minorBidi" w:eastAsia="Arial" w:hAnsiTheme="minorBidi" w:cstheme="minorBidi"/>
          <w:color w:val="000000"/>
          <w:sz w:val="24"/>
          <w:szCs w:val="24"/>
        </w:rPr>
      </w:pPr>
      <w:r w:rsidRPr="003C2193">
        <w:rPr>
          <w:rFonts w:asciiTheme="minorBidi" w:eastAsia="Arial" w:hAnsiTheme="minorBidi" w:cstheme="minorBidi"/>
          <w:b/>
          <w:i/>
          <w:color w:val="FF0000"/>
          <w:sz w:val="24"/>
          <w:szCs w:val="24"/>
        </w:rPr>
        <w:t>Disclaimer</w:t>
      </w:r>
      <w:r w:rsidRPr="003C2193">
        <w:rPr>
          <w:rFonts w:asciiTheme="minorBidi" w:eastAsia="Arial" w:hAnsiTheme="minorBidi" w:cstheme="minorBidi"/>
          <w:i/>
          <w:color w:val="FF0000"/>
          <w:sz w:val="24"/>
          <w:szCs w:val="24"/>
        </w:rPr>
        <w:br/>
        <w:t>Universal Relocations L.L.C. will not accept any responsibility for charges, delays, or legal liabilities from any organization, company, or government department at the origin or destination due to irregularities on the inventory list or the presence of prohibited items within a shipment packed by a third party.</w:t>
      </w:r>
    </w:p>
    <w:sectPr w:rsidR="0000471F" w:rsidRPr="003C2193" w:rsidSect="003C2193">
      <w:headerReference w:type="default" r:id="rId8"/>
      <w:pgSz w:w="11907" w:h="16839"/>
      <w:pgMar w:top="1440" w:right="1440" w:bottom="1440" w:left="144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06C87" w14:textId="77777777" w:rsidR="00783F33" w:rsidRDefault="00783F33">
      <w:pPr>
        <w:spacing w:after="0" w:line="240" w:lineRule="auto"/>
      </w:pPr>
      <w:r>
        <w:separator/>
      </w:r>
    </w:p>
  </w:endnote>
  <w:endnote w:type="continuationSeparator" w:id="0">
    <w:p w14:paraId="3E2BB55F" w14:textId="77777777" w:rsidR="00783F33" w:rsidRDefault="007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77ED" w14:textId="77777777" w:rsidR="00783F33" w:rsidRDefault="00783F33">
      <w:pPr>
        <w:spacing w:after="0" w:line="240" w:lineRule="auto"/>
      </w:pPr>
      <w:r>
        <w:separator/>
      </w:r>
    </w:p>
  </w:footnote>
  <w:footnote w:type="continuationSeparator" w:id="0">
    <w:p w14:paraId="4CBA19CD" w14:textId="77777777" w:rsidR="00783F33" w:rsidRDefault="0078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7810C" w14:textId="77777777" w:rsidR="0000471F" w:rsidRDefault="0000471F">
    <w:pPr>
      <w:widowControl w:val="0"/>
      <w:pBdr>
        <w:top w:val="nil"/>
        <w:left w:val="nil"/>
        <w:bottom w:val="nil"/>
        <w:right w:val="nil"/>
        <w:between w:val="nil"/>
      </w:pBdr>
      <w:spacing w:after="0" w:line="276" w:lineRule="auto"/>
      <w:ind w:left="0"/>
    </w:pPr>
  </w:p>
  <w:tbl>
    <w:tblPr>
      <w:tblStyle w:val="a1"/>
      <w:tblW w:w="11895" w:type="dxa"/>
      <w:tblLayout w:type="fixed"/>
      <w:tblLook w:val="0600" w:firstRow="0" w:lastRow="0" w:firstColumn="0" w:lastColumn="0" w:noHBand="1" w:noVBand="1"/>
    </w:tblPr>
    <w:tblGrid>
      <w:gridCol w:w="3965"/>
      <w:gridCol w:w="3965"/>
      <w:gridCol w:w="3965"/>
    </w:tblGrid>
    <w:tr w:rsidR="0000471F" w14:paraId="34AB2BB5" w14:textId="77777777">
      <w:trPr>
        <w:trHeight w:val="300"/>
      </w:trPr>
      <w:tc>
        <w:tcPr>
          <w:tcW w:w="3965" w:type="dxa"/>
        </w:tcPr>
        <w:p w14:paraId="65CE8632" w14:textId="77777777" w:rsidR="0000471F" w:rsidRDefault="0000471F">
          <w:pPr>
            <w:pBdr>
              <w:top w:val="nil"/>
              <w:left w:val="nil"/>
              <w:bottom w:val="nil"/>
              <w:right w:val="nil"/>
              <w:between w:val="nil"/>
            </w:pBdr>
            <w:tabs>
              <w:tab w:val="center" w:pos="4680"/>
              <w:tab w:val="right" w:pos="9360"/>
            </w:tabs>
            <w:spacing w:after="0" w:line="240" w:lineRule="auto"/>
            <w:ind w:left="-115"/>
          </w:pPr>
        </w:p>
      </w:tc>
      <w:tc>
        <w:tcPr>
          <w:tcW w:w="3965" w:type="dxa"/>
        </w:tcPr>
        <w:p w14:paraId="3EFF0807" w14:textId="77777777" w:rsidR="0000471F" w:rsidRDefault="0000471F">
          <w:pPr>
            <w:pBdr>
              <w:top w:val="nil"/>
              <w:left w:val="nil"/>
              <w:bottom w:val="nil"/>
              <w:right w:val="nil"/>
              <w:between w:val="nil"/>
            </w:pBdr>
            <w:tabs>
              <w:tab w:val="center" w:pos="4680"/>
              <w:tab w:val="right" w:pos="9360"/>
            </w:tabs>
            <w:spacing w:after="0" w:line="240" w:lineRule="auto"/>
            <w:jc w:val="center"/>
          </w:pPr>
        </w:p>
      </w:tc>
      <w:tc>
        <w:tcPr>
          <w:tcW w:w="3965" w:type="dxa"/>
        </w:tcPr>
        <w:p w14:paraId="58E3C28B" w14:textId="77777777" w:rsidR="0000471F" w:rsidRDefault="0000471F">
          <w:pPr>
            <w:pBdr>
              <w:top w:val="nil"/>
              <w:left w:val="nil"/>
              <w:bottom w:val="nil"/>
              <w:right w:val="nil"/>
              <w:between w:val="nil"/>
            </w:pBdr>
            <w:tabs>
              <w:tab w:val="center" w:pos="4680"/>
              <w:tab w:val="right" w:pos="9360"/>
            </w:tabs>
            <w:spacing w:after="0" w:line="240" w:lineRule="auto"/>
            <w:ind w:right="-115"/>
            <w:jc w:val="right"/>
          </w:pPr>
        </w:p>
      </w:tc>
    </w:tr>
  </w:tbl>
  <w:p w14:paraId="25B89719" w14:textId="77777777" w:rsidR="0000471F" w:rsidRDefault="0000471F">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4E67" w14:textId="77777777" w:rsidR="0000471F" w:rsidRDefault="0000471F">
    <w:pPr>
      <w:widowControl w:val="0"/>
      <w:pBdr>
        <w:top w:val="nil"/>
        <w:left w:val="nil"/>
        <w:bottom w:val="nil"/>
        <w:right w:val="nil"/>
        <w:between w:val="nil"/>
      </w:pBdr>
      <w:spacing w:after="0" w:line="276" w:lineRule="auto"/>
      <w:ind w:left="0"/>
    </w:pPr>
  </w:p>
  <w:tbl>
    <w:tblPr>
      <w:tblStyle w:val="a2"/>
      <w:tblW w:w="11895" w:type="dxa"/>
      <w:tblLayout w:type="fixed"/>
      <w:tblLook w:val="0600" w:firstRow="0" w:lastRow="0" w:firstColumn="0" w:lastColumn="0" w:noHBand="1" w:noVBand="1"/>
    </w:tblPr>
    <w:tblGrid>
      <w:gridCol w:w="3965"/>
      <w:gridCol w:w="3965"/>
      <w:gridCol w:w="3965"/>
    </w:tblGrid>
    <w:tr w:rsidR="0000471F" w14:paraId="20314BE0" w14:textId="77777777">
      <w:trPr>
        <w:trHeight w:val="300"/>
      </w:trPr>
      <w:tc>
        <w:tcPr>
          <w:tcW w:w="3965" w:type="dxa"/>
        </w:tcPr>
        <w:p w14:paraId="6D50B283" w14:textId="77777777" w:rsidR="0000471F" w:rsidRDefault="0000471F">
          <w:pPr>
            <w:pBdr>
              <w:top w:val="nil"/>
              <w:left w:val="nil"/>
              <w:bottom w:val="nil"/>
              <w:right w:val="nil"/>
              <w:between w:val="nil"/>
            </w:pBdr>
            <w:tabs>
              <w:tab w:val="center" w:pos="4680"/>
              <w:tab w:val="right" w:pos="9360"/>
            </w:tabs>
            <w:spacing w:after="0" w:line="240" w:lineRule="auto"/>
            <w:ind w:left="-115"/>
          </w:pPr>
        </w:p>
      </w:tc>
      <w:tc>
        <w:tcPr>
          <w:tcW w:w="3965" w:type="dxa"/>
        </w:tcPr>
        <w:p w14:paraId="4BDD3769" w14:textId="77777777" w:rsidR="0000471F" w:rsidRDefault="0000471F">
          <w:pPr>
            <w:pBdr>
              <w:top w:val="nil"/>
              <w:left w:val="nil"/>
              <w:bottom w:val="nil"/>
              <w:right w:val="nil"/>
              <w:between w:val="nil"/>
            </w:pBdr>
            <w:tabs>
              <w:tab w:val="center" w:pos="4680"/>
              <w:tab w:val="right" w:pos="9360"/>
            </w:tabs>
            <w:spacing w:after="0" w:line="240" w:lineRule="auto"/>
            <w:jc w:val="center"/>
          </w:pPr>
        </w:p>
      </w:tc>
      <w:tc>
        <w:tcPr>
          <w:tcW w:w="3965" w:type="dxa"/>
        </w:tcPr>
        <w:p w14:paraId="00A39FAC" w14:textId="77777777" w:rsidR="0000471F" w:rsidRDefault="0000471F">
          <w:pPr>
            <w:pBdr>
              <w:top w:val="nil"/>
              <w:left w:val="nil"/>
              <w:bottom w:val="nil"/>
              <w:right w:val="nil"/>
              <w:between w:val="nil"/>
            </w:pBdr>
            <w:tabs>
              <w:tab w:val="center" w:pos="4680"/>
              <w:tab w:val="right" w:pos="9360"/>
            </w:tabs>
            <w:spacing w:after="0" w:line="240" w:lineRule="auto"/>
            <w:ind w:right="-115"/>
            <w:jc w:val="right"/>
          </w:pPr>
        </w:p>
      </w:tc>
    </w:tr>
  </w:tbl>
  <w:p w14:paraId="1E38814F" w14:textId="77777777" w:rsidR="0000471F" w:rsidRDefault="0000471F">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178D6"/>
    <w:multiLevelType w:val="multilevel"/>
    <w:tmpl w:val="F3E4F524"/>
    <w:lvl w:ilvl="0">
      <w:start w:val="1"/>
      <w:numFmt w:val="bullet"/>
      <w:lvlText w:val="●"/>
      <w:lvlJc w:val="left"/>
      <w:pPr>
        <w:ind w:left="360" w:hanging="360"/>
      </w:pPr>
      <w:rPr>
        <w:rFonts w:ascii="Noto Sans Symbols" w:eastAsia="Noto Sans Symbols" w:hAnsi="Noto Sans Symbols" w:cs="Noto Sans Symbols"/>
        <w:color w:val="ED7D3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9610139"/>
    <w:multiLevelType w:val="multilevel"/>
    <w:tmpl w:val="483CA984"/>
    <w:lvl w:ilvl="0">
      <w:start w:val="1"/>
      <w:numFmt w:val="bullet"/>
      <w:lvlText w:val="●"/>
      <w:lvlJc w:val="left"/>
      <w:pPr>
        <w:ind w:left="720" w:hanging="360"/>
      </w:pPr>
      <w:rPr>
        <w:rFonts w:ascii="Noto Sans Symbols" w:eastAsia="Noto Sans Symbols" w:hAnsi="Noto Sans Symbols" w:cs="Noto Sans Symbols"/>
        <w:color w:val="5B9BD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1F3D2E"/>
    <w:multiLevelType w:val="multilevel"/>
    <w:tmpl w:val="C08C5D6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EFD3502"/>
    <w:multiLevelType w:val="multilevel"/>
    <w:tmpl w:val="94CCC4B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428C4697"/>
    <w:multiLevelType w:val="multilevel"/>
    <w:tmpl w:val="C764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D22A86"/>
    <w:multiLevelType w:val="multilevel"/>
    <w:tmpl w:val="07F48C1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23672327">
    <w:abstractNumId w:val="5"/>
  </w:num>
  <w:num w:numId="2" w16cid:durableId="752243230">
    <w:abstractNumId w:val="2"/>
  </w:num>
  <w:num w:numId="3" w16cid:durableId="457453783">
    <w:abstractNumId w:val="0"/>
  </w:num>
  <w:num w:numId="4" w16cid:durableId="423965198">
    <w:abstractNumId w:val="3"/>
  </w:num>
  <w:num w:numId="5" w16cid:durableId="734207816">
    <w:abstractNumId w:val="4"/>
  </w:num>
  <w:num w:numId="6" w16cid:durableId="143039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1F"/>
    <w:rsid w:val="0000471F"/>
    <w:rsid w:val="002D6A68"/>
    <w:rsid w:val="003C2193"/>
    <w:rsid w:val="00636565"/>
    <w:rsid w:val="006E3392"/>
    <w:rsid w:val="00783F33"/>
    <w:rsid w:val="00DB79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C0B7"/>
  <w15:docId w15:val="{E9B8878B-A7B0-6C4D-ABEE-3672E6B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1A1915"/>
        <w:sz w:val="18"/>
        <w:szCs w:val="18"/>
        <w:lang w:val="en-US" w:eastAsia="en-US" w:bidi="ar-SA"/>
      </w:rPr>
    </w:rPrDefault>
    <w:pPrDefault>
      <w:pPr>
        <w:spacing w:after="8" w:line="266"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600</Words>
  <Characters>3423</Characters>
  <Application>Microsoft Office Word</Application>
  <DocSecurity>4</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Miranda Blok</cp:lastModifiedBy>
  <cp:revision>2</cp:revision>
  <dcterms:created xsi:type="dcterms:W3CDTF">2024-07-05T10:21:00Z</dcterms:created>
  <dcterms:modified xsi:type="dcterms:W3CDTF">2024-07-05T10:21:00Z</dcterms:modified>
</cp:coreProperties>
</file>