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83F1F" w14:textId="145214E7" w:rsidR="00150623" w:rsidRPr="00251384" w:rsidRDefault="00D115CA">
      <w:pPr>
        <w:rPr>
          <w:b/>
          <w:bCs/>
          <w:color w:val="0070C0"/>
          <w:lang w:val="en-GB"/>
        </w:rPr>
      </w:pPr>
      <w:r w:rsidRPr="00251384">
        <w:rPr>
          <w:b/>
          <w:bCs/>
          <w:color w:val="0070C0"/>
          <w:lang w:val="en-GB"/>
        </w:rPr>
        <w:t>Services included</w:t>
      </w:r>
      <w:r w:rsidR="005D7967">
        <w:rPr>
          <w:b/>
          <w:bCs/>
          <w:color w:val="0070C0"/>
          <w:lang w:val="en-GB"/>
        </w:rPr>
        <w:t xml:space="preserve">  (word)</w:t>
      </w:r>
    </w:p>
    <w:p w14:paraId="2AF1642A" w14:textId="77777777" w:rsidR="00973921" w:rsidRPr="00973921" w:rsidRDefault="00973921" w:rsidP="00973921">
      <w:pPr>
        <w:pStyle w:val="ListParagraph"/>
        <w:numPr>
          <w:ilvl w:val="0"/>
          <w:numId w:val="2"/>
        </w:numPr>
        <w:rPr>
          <w:lang w:val="en-GB"/>
        </w:rPr>
      </w:pPr>
      <w:r w:rsidRPr="00973921">
        <w:rPr>
          <w:lang w:val="en-GB"/>
        </w:rPr>
        <w:t>Uplift consignment from Wharf/Port/Airport to transitional facility</w:t>
      </w:r>
    </w:p>
    <w:p w14:paraId="099C6FCF" w14:textId="77777777" w:rsidR="00973921" w:rsidRPr="00973921" w:rsidRDefault="00973921" w:rsidP="00973921">
      <w:pPr>
        <w:pStyle w:val="ListParagraph"/>
        <w:numPr>
          <w:ilvl w:val="0"/>
          <w:numId w:val="2"/>
        </w:numPr>
        <w:rPr>
          <w:lang w:val="en-GB"/>
        </w:rPr>
      </w:pPr>
      <w:r w:rsidRPr="00973921">
        <w:rPr>
          <w:lang w:val="en-GB"/>
        </w:rPr>
        <w:t>Standard Customs and Quarantine Clearances (to client account as above if not pre-paid)</w:t>
      </w:r>
    </w:p>
    <w:p w14:paraId="517A15CA" w14:textId="77777777" w:rsidR="00973921" w:rsidRPr="00973921" w:rsidRDefault="00973921" w:rsidP="00973921">
      <w:pPr>
        <w:pStyle w:val="ListParagraph"/>
        <w:numPr>
          <w:ilvl w:val="0"/>
          <w:numId w:val="2"/>
        </w:numPr>
        <w:rPr>
          <w:lang w:val="en-GB"/>
        </w:rPr>
      </w:pPr>
      <w:r w:rsidRPr="00973921">
        <w:rPr>
          <w:lang w:val="en-GB"/>
        </w:rPr>
        <w:t>Devan at Transitional Facility and preparation for customs/MPI inspection</w:t>
      </w:r>
    </w:p>
    <w:p w14:paraId="53A2CC0F" w14:textId="77777777" w:rsidR="00973921" w:rsidRPr="00973921" w:rsidRDefault="00973921" w:rsidP="00973921">
      <w:pPr>
        <w:pStyle w:val="ListParagraph"/>
        <w:numPr>
          <w:ilvl w:val="0"/>
          <w:numId w:val="2"/>
        </w:numPr>
        <w:rPr>
          <w:lang w:val="en-GB"/>
        </w:rPr>
      </w:pPr>
      <w:r w:rsidRPr="00973921">
        <w:rPr>
          <w:lang w:val="en-GB"/>
        </w:rPr>
        <w:t>Up to 10 working days storage from date of arrival at POE</w:t>
      </w:r>
    </w:p>
    <w:p w14:paraId="277B47F2" w14:textId="77777777" w:rsidR="00973921" w:rsidRPr="00973921" w:rsidRDefault="00973921" w:rsidP="00973921">
      <w:pPr>
        <w:pStyle w:val="ListParagraph"/>
        <w:numPr>
          <w:ilvl w:val="0"/>
          <w:numId w:val="2"/>
        </w:numPr>
        <w:rPr>
          <w:lang w:val="en-GB"/>
        </w:rPr>
      </w:pPr>
      <w:r w:rsidRPr="00973921">
        <w:rPr>
          <w:lang w:val="en-GB"/>
        </w:rPr>
        <w:t>Delivery to residence/Store up to level one (excluding lifts)</w:t>
      </w:r>
    </w:p>
    <w:p w14:paraId="3F83E95A" w14:textId="77777777" w:rsidR="00973921" w:rsidRPr="00973921" w:rsidRDefault="00973921" w:rsidP="00973921">
      <w:pPr>
        <w:pStyle w:val="ListParagraph"/>
        <w:numPr>
          <w:ilvl w:val="0"/>
          <w:numId w:val="2"/>
        </w:numPr>
        <w:rPr>
          <w:lang w:val="en-GB"/>
        </w:rPr>
      </w:pPr>
      <w:r w:rsidRPr="00973921">
        <w:rPr>
          <w:lang w:val="en-GB"/>
        </w:rPr>
        <w:t>Unpacking of cartons to bench top only,</w:t>
      </w:r>
    </w:p>
    <w:p w14:paraId="429C04C0" w14:textId="77777777" w:rsidR="00973921" w:rsidRPr="00973921" w:rsidRDefault="00973921" w:rsidP="00973921">
      <w:pPr>
        <w:pStyle w:val="ListParagraph"/>
        <w:numPr>
          <w:ilvl w:val="0"/>
          <w:numId w:val="2"/>
        </w:numPr>
        <w:rPr>
          <w:lang w:val="en-GB"/>
        </w:rPr>
      </w:pPr>
      <w:r w:rsidRPr="00973921">
        <w:rPr>
          <w:lang w:val="en-GB"/>
        </w:rPr>
        <w:t>Unwrapping of “wraps” setting up of easily assembled basic items</w:t>
      </w:r>
    </w:p>
    <w:p w14:paraId="766F1888" w14:textId="77777777" w:rsidR="00973921" w:rsidRPr="00973921" w:rsidRDefault="00973921" w:rsidP="00973921">
      <w:pPr>
        <w:pStyle w:val="ListParagraph"/>
        <w:numPr>
          <w:ilvl w:val="0"/>
          <w:numId w:val="2"/>
        </w:numPr>
        <w:rPr>
          <w:lang w:val="en-GB"/>
        </w:rPr>
      </w:pPr>
      <w:r w:rsidRPr="00973921">
        <w:rPr>
          <w:lang w:val="en-GB"/>
        </w:rPr>
        <w:t>Same day removal of debris</w:t>
      </w:r>
    </w:p>
    <w:p w14:paraId="3DAA9583" w14:textId="77777777" w:rsidR="00D115CA" w:rsidRDefault="00D115CA">
      <w:pPr>
        <w:rPr>
          <w:lang w:val="en-GB"/>
        </w:rPr>
      </w:pPr>
    </w:p>
    <w:p w14:paraId="6913D816" w14:textId="47F43810" w:rsidR="00D115CA" w:rsidRPr="00251384" w:rsidRDefault="00D115CA">
      <w:pPr>
        <w:rPr>
          <w:b/>
          <w:bCs/>
          <w:color w:val="0070C0"/>
          <w:lang w:val="en-GB"/>
        </w:rPr>
      </w:pPr>
      <w:r w:rsidRPr="00251384">
        <w:rPr>
          <w:b/>
          <w:bCs/>
          <w:color w:val="0070C0"/>
          <w:lang w:val="en-GB"/>
        </w:rPr>
        <w:t>Services excluded</w:t>
      </w:r>
    </w:p>
    <w:p w14:paraId="3A66D22D" w14:textId="77777777" w:rsidR="00973921" w:rsidRPr="00973921" w:rsidRDefault="00973921" w:rsidP="00973921">
      <w:pPr>
        <w:pStyle w:val="ListParagraph"/>
        <w:numPr>
          <w:ilvl w:val="0"/>
          <w:numId w:val="3"/>
        </w:numPr>
        <w:rPr>
          <w:lang w:val="en-GB"/>
        </w:rPr>
      </w:pPr>
      <w:r w:rsidRPr="00973921">
        <w:rPr>
          <w:lang w:val="en-GB"/>
        </w:rPr>
        <w:t>Demurrage / Detention / Bond fees (if applicable)</w:t>
      </w:r>
    </w:p>
    <w:p w14:paraId="1599E377" w14:textId="77777777" w:rsidR="00973921" w:rsidRPr="00973921" w:rsidRDefault="00973921" w:rsidP="00973921">
      <w:pPr>
        <w:pStyle w:val="ListParagraph"/>
        <w:numPr>
          <w:ilvl w:val="0"/>
          <w:numId w:val="3"/>
        </w:numPr>
        <w:rPr>
          <w:lang w:val="en-GB"/>
        </w:rPr>
      </w:pPr>
      <w:r w:rsidRPr="00973921">
        <w:rPr>
          <w:lang w:val="en-GB"/>
        </w:rPr>
        <w:t>Port (THC), Airline Handling Charges and Delivery Order Fees (if applicable)</w:t>
      </w:r>
    </w:p>
    <w:p w14:paraId="4BB7FAE9" w14:textId="77777777" w:rsidR="00973921" w:rsidRPr="00AF1C93" w:rsidRDefault="00973921" w:rsidP="00AF1C93">
      <w:pPr>
        <w:pStyle w:val="ListParagraph"/>
        <w:numPr>
          <w:ilvl w:val="0"/>
          <w:numId w:val="3"/>
        </w:numPr>
        <w:rPr>
          <w:lang w:val="en-GB"/>
        </w:rPr>
      </w:pPr>
      <w:r w:rsidRPr="00AF1C93">
        <w:rPr>
          <w:lang w:val="en-GB"/>
        </w:rPr>
        <w:t>Duty / Sales Taxes (if required)</w:t>
      </w:r>
    </w:p>
    <w:p w14:paraId="6C219CB3" w14:textId="77777777" w:rsidR="00973921" w:rsidRPr="00AF1C93" w:rsidRDefault="00973921" w:rsidP="00AF1C93">
      <w:pPr>
        <w:pStyle w:val="ListParagraph"/>
        <w:numPr>
          <w:ilvl w:val="0"/>
          <w:numId w:val="3"/>
        </w:numPr>
        <w:rPr>
          <w:lang w:val="en-GB"/>
        </w:rPr>
      </w:pPr>
      <w:r w:rsidRPr="00AF1C93">
        <w:rPr>
          <w:lang w:val="en-GB"/>
        </w:rPr>
        <w:t>Fumigation / Steam cleaning and associated transport costs (if required)</w:t>
      </w:r>
    </w:p>
    <w:p w14:paraId="608579FC" w14:textId="77777777" w:rsidR="00973921" w:rsidRPr="00AF1C93" w:rsidRDefault="00973921" w:rsidP="00AF1C93">
      <w:pPr>
        <w:pStyle w:val="ListParagraph"/>
        <w:numPr>
          <w:ilvl w:val="0"/>
          <w:numId w:val="3"/>
        </w:numPr>
        <w:rPr>
          <w:lang w:val="en-GB"/>
        </w:rPr>
      </w:pPr>
      <w:r w:rsidRPr="00AF1C93">
        <w:rPr>
          <w:lang w:val="en-GB"/>
        </w:rPr>
        <w:t>Interisland or Ferry costs (If required)</w:t>
      </w:r>
    </w:p>
    <w:p w14:paraId="7BA5953B" w14:textId="77777777" w:rsidR="00973921" w:rsidRPr="00AF1C93" w:rsidRDefault="00973921" w:rsidP="00AF1C93">
      <w:pPr>
        <w:pStyle w:val="ListParagraph"/>
        <w:numPr>
          <w:ilvl w:val="0"/>
          <w:numId w:val="3"/>
        </w:numPr>
        <w:rPr>
          <w:lang w:val="en-GB"/>
        </w:rPr>
      </w:pPr>
      <w:r w:rsidRPr="00AF1C93">
        <w:rPr>
          <w:lang w:val="en-GB"/>
        </w:rPr>
        <w:t>High rise, rural or difficult access</w:t>
      </w:r>
    </w:p>
    <w:p w14:paraId="1A5AECBA" w14:textId="77777777" w:rsidR="00973921" w:rsidRPr="00AF1C93" w:rsidRDefault="00973921" w:rsidP="00AF1C93">
      <w:pPr>
        <w:pStyle w:val="ListParagraph"/>
        <w:numPr>
          <w:ilvl w:val="0"/>
          <w:numId w:val="3"/>
        </w:numPr>
        <w:rPr>
          <w:lang w:val="en-GB"/>
        </w:rPr>
      </w:pPr>
      <w:r w:rsidRPr="00AF1C93">
        <w:rPr>
          <w:lang w:val="en-GB"/>
        </w:rPr>
        <w:t>Heavy / Awkward Items i.e. Pianos, Safes, Spa Pools etc</w:t>
      </w:r>
    </w:p>
    <w:p w14:paraId="2D384B73" w14:textId="77777777" w:rsidR="00973921" w:rsidRPr="00AF1C93" w:rsidRDefault="00973921" w:rsidP="00AF1C93">
      <w:pPr>
        <w:pStyle w:val="ListParagraph"/>
        <w:numPr>
          <w:ilvl w:val="0"/>
          <w:numId w:val="3"/>
        </w:numPr>
        <w:rPr>
          <w:lang w:val="en-GB"/>
        </w:rPr>
      </w:pPr>
      <w:r w:rsidRPr="00AF1C93">
        <w:rPr>
          <w:lang w:val="en-GB"/>
        </w:rPr>
        <w:t>Customs and / or Quarantine inspection</w:t>
      </w:r>
    </w:p>
    <w:p w14:paraId="63B3573D" w14:textId="77777777" w:rsidR="00973921" w:rsidRPr="00AF1C93" w:rsidRDefault="00973921" w:rsidP="00AF1C93">
      <w:pPr>
        <w:pStyle w:val="ListParagraph"/>
        <w:numPr>
          <w:ilvl w:val="0"/>
          <w:numId w:val="3"/>
        </w:numPr>
        <w:rPr>
          <w:lang w:val="en-GB"/>
        </w:rPr>
      </w:pPr>
      <w:r w:rsidRPr="00AF1C93">
        <w:rPr>
          <w:lang w:val="en-GB"/>
        </w:rPr>
        <w:t>Additional debris removal/collection.</w:t>
      </w:r>
    </w:p>
    <w:p w14:paraId="4BB4D54F" w14:textId="72269E8B" w:rsidR="00D115CA" w:rsidRPr="00AF1C93" w:rsidRDefault="00973921" w:rsidP="00AF1C93">
      <w:pPr>
        <w:pStyle w:val="ListParagraph"/>
        <w:numPr>
          <w:ilvl w:val="0"/>
          <w:numId w:val="3"/>
        </w:numPr>
        <w:rPr>
          <w:lang w:val="en-GB"/>
        </w:rPr>
      </w:pPr>
      <w:r w:rsidRPr="00AF1C93">
        <w:rPr>
          <w:lang w:val="en-GB"/>
        </w:rPr>
        <w:t>Commercial customs clearance which will be an additional nz$175.00 per entry</w:t>
      </w:r>
    </w:p>
    <w:p w14:paraId="2775712F" w14:textId="5F83DBCF" w:rsidR="00D115CA" w:rsidRDefault="00D115CA">
      <w:pPr>
        <w:rPr>
          <w:lang w:val="en-GB"/>
        </w:rPr>
      </w:pPr>
    </w:p>
    <w:p w14:paraId="609475D4" w14:textId="5FAAC256" w:rsidR="00D115CA" w:rsidRPr="00251384" w:rsidRDefault="00D115CA">
      <w:pPr>
        <w:rPr>
          <w:b/>
          <w:bCs/>
          <w:color w:val="0070C0"/>
          <w:lang w:val="en-GB"/>
        </w:rPr>
      </w:pPr>
      <w:r w:rsidRPr="00251384">
        <w:rPr>
          <w:b/>
          <w:bCs/>
          <w:color w:val="0070C0"/>
          <w:lang w:val="en-GB"/>
        </w:rPr>
        <w:t>Additional costs</w:t>
      </w:r>
    </w:p>
    <w:p w14:paraId="0439B949" w14:textId="30E484EB" w:rsidR="00D115CA" w:rsidRDefault="00D115CA">
      <w:pPr>
        <w:rPr>
          <w:i/>
          <w:iCs/>
          <w:lang w:val="en-GB"/>
        </w:rPr>
      </w:pPr>
      <w:r>
        <w:rPr>
          <w:i/>
          <w:iCs/>
          <w:lang w:val="en-GB"/>
        </w:rPr>
        <w:t>Customs and MPI Compliance and Inspection Fee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15CA" w14:paraId="3DE072B5" w14:textId="77777777" w:rsidTr="00D115CA">
        <w:tc>
          <w:tcPr>
            <w:tcW w:w="4508" w:type="dxa"/>
          </w:tcPr>
          <w:p w14:paraId="0659FA16" w14:textId="1EF22B7B" w:rsidR="00D115CA" w:rsidRPr="00D115CA" w:rsidRDefault="00D115CA">
            <w:pPr>
              <w:rPr>
                <w:b/>
                <w:bCs/>
                <w:lang w:val="en-GB"/>
              </w:rPr>
            </w:pPr>
            <w:r w:rsidRPr="00D115CA">
              <w:rPr>
                <w:b/>
                <w:bCs/>
                <w:lang w:val="en-GB"/>
              </w:rPr>
              <w:t>FCL</w:t>
            </w:r>
            <w:r w:rsidR="00973921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4508" w:type="dxa"/>
          </w:tcPr>
          <w:p w14:paraId="44DBC34E" w14:textId="77777777" w:rsidR="00D115CA" w:rsidRPr="00D115CA" w:rsidRDefault="00D115CA">
            <w:pPr>
              <w:rPr>
                <w:lang w:val="en-GB"/>
              </w:rPr>
            </w:pPr>
          </w:p>
        </w:tc>
      </w:tr>
      <w:tr w:rsidR="00973921" w14:paraId="57CAE29F" w14:textId="77777777" w:rsidTr="00D115CA">
        <w:tc>
          <w:tcPr>
            <w:tcW w:w="4508" w:type="dxa"/>
          </w:tcPr>
          <w:p w14:paraId="3B988327" w14:textId="2137D61C" w:rsidR="00973921" w:rsidRPr="00D115CA" w:rsidRDefault="0097392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HHG&amp;PE</w:t>
            </w:r>
          </w:p>
        </w:tc>
        <w:tc>
          <w:tcPr>
            <w:tcW w:w="4508" w:type="dxa"/>
          </w:tcPr>
          <w:p w14:paraId="64EC4974" w14:textId="77777777" w:rsidR="00973921" w:rsidRPr="00D115CA" w:rsidRDefault="00973921">
            <w:pPr>
              <w:rPr>
                <w:lang w:val="en-GB"/>
              </w:rPr>
            </w:pPr>
          </w:p>
        </w:tc>
      </w:tr>
      <w:tr w:rsidR="00D115CA" w14:paraId="0F5298EE" w14:textId="77777777" w:rsidTr="00D115CA">
        <w:tc>
          <w:tcPr>
            <w:tcW w:w="4508" w:type="dxa"/>
          </w:tcPr>
          <w:p w14:paraId="669D6EC1" w14:textId="0406DBC0" w:rsidR="00D115CA" w:rsidRPr="00D115CA" w:rsidRDefault="00D115CA">
            <w:pPr>
              <w:rPr>
                <w:lang w:val="en-GB"/>
              </w:rPr>
            </w:pPr>
            <w:r w:rsidRPr="00D115CA">
              <w:rPr>
                <w:lang w:val="en-GB"/>
              </w:rPr>
              <w:t>20’</w:t>
            </w:r>
          </w:p>
        </w:tc>
        <w:tc>
          <w:tcPr>
            <w:tcW w:w="4508" w:type="dxa"/>
          </w:tcPr>
          <w:p w14:paraId="40AEDC9F" w14:textId="74059E18" w:rsidR="00D115CA" w:rsidRPr="00D115CA" w:rsidRDefault="00D115CA">
            <w:pPr>
              <w:rPr>
                <w:lang w:val="en-GB"/>
              </w:rPr>
            </w:pPr>
            <w:r w:rsidRPr="00D115CA">
              <w:rPr>
                <w:lang w:val="en-GB"/>
              </w:rPr>
              <w:t>$490</w:t>
            </w:r>
          </w:p>
        </w:tc>
      </w:tr>
      <w:tr w:rsidR="00D115CA" w14:paraId="5F09B9C8" w14:textId="77777777" w:rsidTr="00D115CA">
        <w:tc>
          <w:tcPr>
            <w:tcW w:w="4508" w:type="dxa"/>
          </w:tcPr>
          <w:p w14:paraId="6EC19BC7" w14:textId="754040FF" w:rsidR="00D115CA" w:rsidRPr="00D115CA" w:rsidRDefault="00D115CA">
            <w:pPr>
              <w:rPr>
                <w:lang w:val="en-GB"/>
              </w:rPr>
            </w:pPr>
            <w:r w:rsidRPr="00D115CA">
              <w:rPr>
                <w:lang w:val="en-GB"/>
              </w:rPr>
              <w:t>40’ &amp; 40HC</w:t>
            </w:r>
          </w:p>
        </w:tc>
        <w:tc>
          <w:tcPr>
            <w:tcW w:w="4508" w:type="dxa"/>
          </w:tcPr>
          <w:p w14:paraId="14821FC6" w14:textId="32C0CD7A" w:rsidR="00D115CA" w:rsidRPr="00D115CA" w:rsidRDefault="00D115CA">
            <w:pPr>
              <w:rPr>
                <w:lang w:val="en-GB"/>
              </w:rPr>
            </w:pPr>
            <w:r w:rsidRPr="00D115CA">
              <w:rPr>
                <w:lang w:val="en-GB"/>
              </w:rPr>
              <w:t>$590</w:t>
            </w:r>
          </w:p>
        </w:tc>
      </w:tr>
      <w:tr w:rsidR="00973921" w14:paraId="2BB72F02" w14:textId="77777777" w:rsidTr="00D115CA">
        <w:tc>
          <w:tcPr>
            <w:tcW w:w="4508" w:type="dxa"/>
          </w:tcPr>
          <w:p w14:paraId="1B7BDF99" w14:textId="77777777" w:rsidR="00973921" w:rsidRPr="00D115CA" w:rsidRDefault="00973921">
            <w:pPr>
              <w:rPr>
                <w:lang w:val="en-GB"/>
              </w:rPr>
            </w:pPr>
          </w:p>
        </w:tc>
        <w:tc>
          <w:tcPr>
            <w:tcW w:w="4508" w:type="dxa"/>
          </w:tcPr>
          <w:p w14:paraId="7A3DB0DE" w14:textId="77777777" w:rsidR="00973921" w:rsidRPr="00D115CA" w:rsidRDefault="00973921">
            <w:pPr>
              <w:rPr>
                <w:lang w:val="en-GB"/>
              </w:rPr>
            </w:pPr>
          </w:p>
        </w:tc>
      </w:tr>
      <w:tr w:rsidR="00973921" w14:paraId="213067F4" w14:textId="77777777" w:rsidTr="00D115CA">
        <w:tc>
          <w:tcPr>
            <w:tcW w:w="4508" w:type="dxa"/>
          </w:tcPr>
          <w:p w14:paraId="3D3E38B2" w14:textId="77A2D347" w:rsidR="00973921" w:rsidRPr="00973921" w:rsidRDefault="00973921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HHG&amp;PE + Car</w:t>
            </w:r>
          </w:p>
        </w:tc>
        <w:tc>
          <w:tcPr>
            <w:tcW w:w="4508" w:type="dxa"/>
          </w:tcPr>
          <w:p w14:paraId="1711CE9F" w14:textId="77777777" w:rsidR="00973921" w:rsidRPr="00D115CA" w:rsidRDefault="00973921">
            <w:pPr>
              <w:rPr>
                <w:lang w:val="en-GB"/>
              </w:rPr>
            </w:pPr>
          </w:p>
        </w:tc>
      </w:tr>
      <w:tr w:rsidR="00D115CA" w14:paraId="78F866E4" w14:textId="77777777" w:rsidTr="00D115CA">
        <w:tc>
          <w:tcPr>
            <w:tcW w:w="4508" w:type="dxa"/>
          </w:tcPr>
          <w:p w14:paraId="1329191B" w14:textId="5A3E7D66" w:rsidR="00D115CA" w:rsidRPr="00D115CA" w:rsidRDefault="00973921">
            <w:pPr>
              <w:rPr>
                <w:lang w:val="en-GB"/>
              </w:rPr>
            </w:pPr>
            <w:r>
              <w:rPr>
                <w:lang w:val="en-GB"/>
              </w:rPr>
              <w:t>20’</w:t>
            </w:r>
          </w:p>
        </w:tc>
        <w:tc>
          <w:tcPr>
            <w:tcW w:w="4508" w:type="dxa"/>
          </w:tcPr>
          <w:p w14:paraId="2AB4E66B" w14:textId="273267E1" w:rsidR="00D115CA" w:rsidRPr="00D115CA" w:rsidRDefault="00973921">
            <w:pPr>
              <w:rPr>
                <w:lang w:val="en-GB"/>
              </w:rPr>
            </w:pPr>
            <w:r>
              <w:rPr>
                <w:lang w:val="en-GB"/>
              </w:rPr>
              <w:t>$630</w:t>
            </w:r>
          </w:p>
        </w:tc>
      </w:tr>
      <w:tr w:rsidR="00D115CA" w14:paraId="6330E271" w14:textId="77777777" w:rsidTr="00D115CA">
        <w:tc>
          <w:tcPr>
            <w:tcW w:w="4508" w:type="dxa"/>
          </w:tcPr>
          <w:p w14:paraId="75795218" w14:textId="118189C7" w:rsidR="00D115CA" w:rsidRPr="00D115CA" w:rsidRDefault="00973921">
            <w:pPr>
              <w:rPr>
                <w:lang w:val="en-GB"/>
              </w:rPr>
            </w:pPr>
            <w:r>
              <w:rPr>
                <w:lang w:val="en-GB"/>
              </w:rPr>
              <w:t>40’ &amp; 40HC</w:t>
            </w:r>
          </w:p>
        </w:tc>
        <w:tc>
          <w:tcPr>
            <w:tcW w:w="4508" w:type="dxa"/>
          </w:tcPr>
          <w:p w14:paraId="4A4F670B" w14:textId="1B151312" w:rsidR="00D115CA" w:rsidRPr="00D115CA" w:rsidRDefault="00973921">
            <w:pPr>
              <w:rPr>
                <w:lang w:val="en-GB"/>
              </w:rPr>
            </w:pPr>
            <w:r>
              <w:rPr>
                <w:lang w:val="en-GB"/>
              </w:rPr>
              <w:t>$795</w:t>
            </w:r>
          </w:p>
        </w:tc>
      </w:tr>
      <w:tr w:rsidR="00D115CA" w14:paraId="03A85BAF" w14:textId="77777777" w:rsidTr="00D115CA">
        <w:tc>
          <w:tcPr>
            <w:tcW w:w="4508" w:type="dxa"/>
          </w:tcPr>
          <w:p w14:paraId="452EC995" w14:textId="77777777" w:rsidR="00D115CA" w:rsidRPr="00D115CA" w:rsidRDefault="00D115CA">
            <w:pPr>
              <w:rPr>
                <w:lang w:val="en-GB"/>
              </w:rPr>
            </w:pPr>
          </w:p>
        </w:tc>
        <w:tc>
          <w:tcPr>
            <w:tcW w:w="4508" w:type="dxa"/>
          </w:tcPr>
          <w:p w14:paraId="2EF838D0" w14:textId="77777777" w:rsidR="00D115CA" w:rsidRPr="00D115CA" w:rsidRDefault="00D115CA">
            <w:pPr>
              <w:rPr>
                <w:lang w:val="en-GB"/>
              </w:rPr>
            </w:pPr>
          </w:p>
        </w:tc>
      </w:tr>
      <w:tr w:rsidR="00D115CA" w14:paraId="312DE85B" w14:textId="77777777" w:rsidTr="00D115CA">
        <w:tc>
          <w:tcPr>
            <w:tcW w:w="4508" w:type="dxa"/>
          </w:tcPr>
          <w:p w14:paraId="638F55DC" w14:textId="5A9F715D" w:rsidR="00D115CA" w:rsidRPr="00973921" w:rsidRDefault="00973921">
            <w:pPr>
              <w:rPr>
                <w:b/>
                <w:bCs/>
                <w:lang w:val="en-GB"/>
              </w:rPr>
            </w:pPr>
            <w:r w:rsidRPr="00973921">
              <w:rPr>
                <w:b/>
                <w:bCs/>
                <w:lang w:val="en-GB"/>
              </w:rPr>
              <w:t>Car</w:t>
            </w:r>
          </w:p>
        </w:tc>
        <w:tc>
          <w:tcPr>
            <w:tcW w:w="4508" w:type="dxa"/>
          </w:tcPr>
          <w:p w14:paraId="0CDDB9CF" w14:textId="77777777" w:rsidR="00D115CA" w:rsidRPr="00D115CA" w:rsidRDefault="00D115CA">
            <w:pPr>
              <w:rPr>
                <w:lang w:val="en-GB"/>
              </w:rPr>
            </w:pPr>
          </w:p>
        </w:tc>
      </w:tr>
      <w:tr w:rsidR="00D115CA" w14:paraId="6EBBC83E" w14:textId="77777777" w:rsidTr="00D115CA">
        <w:tc>
          <w:tcPr>
            <w:tcW w:w="4508" w:type="dxa"/>
          </w:tcPr>
          <w:p w14:paraId="50ACA3E7" w14:textId="3368D81C" w:rsidR="00D115CA" w:rsidRPr="00D115CA" w:rsidRDefault="00973921">
            <w:pPr>
              <w:rPr>
                <w:lang w:val="en-GB"/>
              </w:rPr>
            </w:pPr>
            <w:r>
              <w:rPr>
                <w:lang w:val="en-GB"/>
              </w:rPr>
              <w:t>20’</w:t>
            </w:r>
          </w:p>
        </w:tc>
        <w:tc>
          <w:tcPr>
            <w:tcW w:w="4508" w:type="dxa"/>
          </w:tcPr>
          <w:p w14:paraId="0A18A698" w14:textId="09AD6C80" w:rsidR="00D115CA" w:rsidRPr="00D115CA" w:rsidRDefault="00973921">
            <w:pPr>
              <w:rPr>
                <w:lang w:val="en-GB"/>
              </w:rPr>
            </w:pPr>
            <w:r>
              <w:rPr>
                <w:lang w:val="en-GB"/>
              </w:rPr>
              <w:t>$320</w:t>
            </w:r>
          </w:p>
        </w:tc>
      </w:tr>
      <w:tr w:rsidR="00973921" w14:paraId="0DF8CACA" w14:textId="77777777" w:rsidTr="00D115CA">
        <w:tc>
          <w:tcPr>
            <w:tcW w:w="4508" w:type="dxa"/>
          </w:tcPr>
          <w:p w14:paraId="49332927" w14:textId="097400BC" w:rsidR="00973921" w:rsidRDefault="00973921">
            <w:pPr>
              <w:rPr>
                <w:lang w:val="en-GB"/>
              </w:rPr>
            </w:pPr>
            <w:r>
              <w:rPr>
                <w:lang w:val="en-GB"/>
              </w:rPr>
              <w:t>40’ (2 cars)</w:t>
            </w:r>
          </w:p>
        </w:tc>
        <w:tc>
          <w:tcPr>
            <w:tcW w:w="4508" w:type="dxa"/>
          </w:tcPr>
          <w:p w14:paraId="4ABE9F79" w14:textId="0AE963E2" w:rsidR="00973921" w:rsidRPr="00D115CA" w:rsidRDefault="00973921">
            <w:pPr>
              <w:rPr>
                <w:lang w:val="en-GB"/>
              </w:rPr>
            </w:pPr>
            <w:r>
              <w:rPr>
                <w:lang w:val="en-GB"/>
              </w:rPr>
              <w:t>$630</w:t>
            </w:r>
          </w:p>
        </w:tc>
      </w:tr>
      <w:tr w:rsidR="00D115CA" w14:paraId="27EA9F87" w14:textId="77777777" w:rsidTr="00D115CA">
        <w:tc>
          <w:tcPr>
            <w:tcW w:w="4508" w:type="dxa"/>
          </w:tcPr>
          <w:p w14:paraId="3BFABFE3" w14:textId="77777777" w:rsidR="00D115CA" w:rsidRPr="00D115CA" w:rsidRDefault="00D115CA">
            <w:pPr>
              <w:rPr>
                <w:lang w:val="en-GB"/>
              </w:rPr>
            </w:pPr>
          </w:p>
        </w:tc>
        <w:tc>
          <w:tcPr>
            <w:tcW w:w="4508" w:type="dxa"/>
          </w:tcPr>
          <w:p w14:paraId="1DA04102" w14:textId="77777777" w:rsidR="00D115CA" w:rsidRPr="00D115CA" w:rsidRDefault="00D115CA">
            <w:pPr>
              <w:rPr>
                <w:lang w:val="en-GB"/>
              </w:rPr>
            </w:pPr>
          </w:p>
        </w:tc>
      </w:tr>
      <w:tr w:rsidR="00D115CA" w14:paraId="090D748B" w14:textId="77777777" w:rsidTr="00D115CA">
        <w:tc>
          <w:tcPr>
            <w:tcW w:w="4508" w:type="dxa"/>
          </w:tcPr>
          <w:p w14:paraId="6C9038BA" w14:textId="7C4E2EB3" w:rsidR="00D115CA" w:rsidRPr="00D115CA" w:rsidRDefault="00D115CA">
            <w:pPr>
              <w:rPr>
                <w:b/>
                <w:bCs/>
                <w:lang w:val="en-GB"/>
              </w:rPr>
            </w:pPr>
            <w:r w:rsidRPr="00D115CA">
              <w:rPr>
                <w:b/>
                <w:bCs/>
                <w:lang w:val="en-GB"/>
              </w:rPr>
              <w:t>LCL</w:t>
            </w:r>
          </w:p>
        </w:tc>
        <w:tc>
          <w:tcPr>
            <w:tcW w:w="4508" w:type="dxa"/>
          </w:tcPr>
          <w:p w14:paraId="73DD3A2B" w14:textId="77777777" w:rsidR="00D115CA" w:rsidRPr="00D115CA" w:rsidRDefault="00D115CA">
            <w:pPr>
              <w:rPr>
                <w:lang w:val="en-GB"/>
              </w:rPr>
            </w:pPr>
          </w:p>
        </w:tc>
      </w:tr>
      <w:tr w:rsidR="00D115CA" w14:paraId="6ACD273F" w14:textId="77777777" w:rsidTr="00D115CA">
        <w:tc>
          <w:tcPr>
            <w:tcW w:w="4508" w:type="dxa"/>
          </w:tcPr>
          <w:p w14:paraId="643CA1C8" w14:textId="77B81C35" w:rsidR="00D115CA" w:rsidRPr="00D115CA" w:rsidRDefault="00D115CA">
            <w:pPr>
              <w:rPr>
                <w:lang w:val="en-GB"/>
              </w:rPr>
            </w:pPr>
            <w:r w:rsidRPr="00D115CA">
              <w:rPr>
                <w:lang w:val="en-GB"/>
              </w:rPr>
              <w:t>0-8 CBM</w:t>
            </w:r>
          </w:p>
        </w:tc>
        <w:tc>
          <w:tcPr>
            <w:tcW w:w="4508" w:type="dxa"/>
          </w:tcPr>
          <w:p w14:paraId="051752B9" w14:textId="6D96BD53" w:rsidR="00D115CA" w:rsidRPr="00D115CA" w:rsidRDefault="00D115CA">
            <w:pPr>
              <w:rPr>
                <w:lang w:val="en-GB"/>
              </w:rPr>
            </w:pPr>
            <w:r w:rsidRPr="00D115CA">
              <w:rPr>
                <w:lang w:val="en-GB"/>
              </w:rPr>
              <w:t>$220</w:t>
            </w:r>
          </w:p>
        </w:tc>
      </w:tr>
      <w:tr w:rsidR="00D115CA" w14:paraId="5DBC7B3F" w14:textId="77777777" w:rsidTr="00D115CA">
        <w:tc>
          <w:tcPr>
            <w:tcW w:w="4508" w:type="dxa"/>
          </w:tcPr>
          <w:p w14:paraId="5B6783E3" w14:textId="1E22CA8C" w:rsidR="00D115CA" w:rsidRPr="00D115CA" w:rsidRDefault="00D115CA">
            <w:pPr>
              <w:rPr>
                <w:lang w:val="en-GB"/>
              </w:rPr>
            </w:pPr>
            <w:r w:rsidRPr="00D115CA">
              <w:rPr>
                <w:lang w:val="en-GB"/>
              </w:rPr>
              <w:t>8.01-12</w:t>
            </w:r>
            <w:r w:rsidR="00973921">
              <w:rPr>
                <w:lang w:val="en-GB"/>
              </w:rPr>
              <w:t xml:space="preserve"> CBM</w:t>
            </w:r>
          </w:p>
        </w:tc>
        <w:tc>
          <w:tcPr>
            <w:tcW w:w="4508" w:type="dxa"/>
          </w:tcPr>
          <w:p w14:paraId="2D3B79CD" w14:textId="479D9BD0" w:rsidR="00D115CA" w:rsidRPr="00D115CA" w:rsidRDefault="00D115CA">
            <w:pPr>
              <w:rPr>
                <w:lang w:val="en-GB"/>
              </w:rPr>
            </w:pPr>
            <w:r w:rsidRPr="00D115CA">
              <w:rPr>
                <w:lang w:val="en-GB"/>
              </w:rPr>
              <w:t>$310</w:t>
            </w:r>
          </w:p>
        </w:tc>
      </w:tr>
      <w:tr w:rsidR="00D115CA" w14:paraId="2883EF85" w14:textId="77777777" w:rsidTr="00D115CA">
        <w:tc>
          <w:tcPr>
            <w:tcW w:w="4508" w:type="dxa"/>
          </w:tcPr>
          <w:p w14:paraId="22D10E8F" w14:textId="02379003" w:rsidR="00D115CA" w:rsidRPr="00D115CA" w:rsidRDefault="00D115CA">
            <w:pPr>
              <w:rPr>
                <w:lang w:val="en-GB"/>
              </w:rPr>
            </w:pPr>
            <w:r w:rsidRPr="00D115CA">
              <w:rPr>
                <w:lang w:val="en-GB"/>
              </w:rPr>
              <w:t>12.01-16</w:t>
            </w:r>
            <w:r w:rsidR="00973921">
              <w:rPr>
                <w:lang w:val="en-GB"/>
              </w:rPr>
              <w:t xml:space="preserve"> CBM</w:t>
            </w:r>
          </w:p>
        </w:tc>
        <w:tc>
          <w:tcPr>
            <w:tcW w:w="4508" w:type="dxa"/>
          </w:tcPr>
          <w:p w14:paraId="4928424A" w14:textId="7DB3ECF8" w:rsidR="00D115CA" w:rsidRPr="00D115CA" w:rsidRDefault="00D115CA">
            <w:pPr>
              <w:rPr>
                <w:lang w:val="en-GB"/>
              </w:rPr>
            </w:pPr>
            <w:r w:rsidRPr="00D115CA">
              <w:rPr>
                <w:lang w:val="en-GB"/>
              </w:rPr>
              <w:t>$410</w:t>
            </w:r>
          </w:p>
        </w:tc>
      </w:tr>
      <w:tr w:rsidR="00D115CA" w14:paraId="1926B508" w14:textId="77777777" w:rsidTr="00D115CA">
        <w:tc>
          <w:tcPr>
            <w:tcW w:w="4508" w:type="dxa"/>
          </w:tcPr>
          <w:p w14:paraId="043F1DFE" w14:textId="3E1A6EE3" w:rsidR="00D115CA" w:rsidRPr="00D115CA" w:rsidRDefault="00D115CA">
            <w:pPr>
              <w:rPr>
                <w:lang w:val="en-GB"/>
              </w:rPr>
            </w:pPr>
            <w:r w:rsidRPr="00D115CA">
              <w:rPr>
                <w:lang w:val="en-GB"/>
              </w:rPr>
              <w:t>16.01-32</w:t>
            </w:r>
            <w:r w:rsidR="00973921">
              <w:rPr>
                <w:lang w:val="en-GB"/>
              </w:rPr>
              <w:t xml:space="preserve"> CBM</w:t>
            </w:r>
          </w:p>
        </w:tc>
        <w:tc>
          <w:tcPr>
            <w:tcW w:w="4508" w:type="dxa"/>
          </w:tcPr>
          <w:p w14:paraId="046E5E5C" w14:textId="334F3243" w:rsidR="00D115CA" w:rsidRPr="00D115CA" w:rsidRDefault="00D115CA">
            <w:pPr>
              <w:rPr>
                <w:lang w:val="en-GB"/>
              </w:rPr>
            </w:pPr>
            <w:r w:rsidRPr="00D115CA">
              <w:rPr>
                <w:lang w:val="en-GB"/>
              </w:rPr>
              <w:t>$490</w:t>
            </w:r>
          </w:p>
        </w:tc>
      </w:tr>
      <w:tr w:rsidR="00D115CA" w14:paraId="2D7953A6" w14:textId="77777777" w:rsidTr="00D115CA">
        <w:tc>
          <w:tcPr>
            <w:tcW w:w="4508" w:type="dxa"/>
          </w:tcPr>
          <w:p w14:paraId="0011FC43" w14:textId="1DAF2C9C" w:rsidR="00D115CA" w:rsidRPr="00D115CA" w:rsidRDefault="00D115CA">
            <w:pPr>
              <w:rPr>
                <w:lang w:val="en-GB"/>
              </w:rPr>
            </w:pPr>
            <w:r w:rsidRPr="00D115CA">
              <w:rPr>
                <w:lang w:val="en-GB"/>
              </w:rPr>
              <w:t>32.01-56</w:t>
            </w:r>
            <w:r w:rsidR="00973921">
              <w:rPr>
                <w:lang w:val="en-GB"/>
              </w:rPr>
              <w:t xml:space="preserve"> CBM</w:t>
            </w:r>
          </w:p>
        </w:tc>
        <w:tc>
          <w:tcPr>
            <w:tcW w:w="4508" w:type="dxa"/>
          </w:tcPr>
          <w:p w14:paraId="4D0755F4" w14:textId="01088557" w:rsidR="00D115CA" w:rsidRPr="00D115CA" w:rsidRDefault="00D115CA">
            <w:pPr>
              <w:rPr>
                <w:lang w:val="en-GB"/>
              </w:rPr>
            </w:pPr>
            <w:r w:rsidRPr="00D115CA">
              <w:rPr>
                <w:lang w:val="en-GB"/>
              </w:rPr>
              <w:t>$590</w:t>
            </w:r>
          </w:p>
        </w:tc>
      </w:tr>
    </w:tbl>
    <w:p w14:paraId="4479F4F9" w14:textId="77777777" w:rsidR="00D115CA" w:rsidRDefault="00D115CA">
      <w:pPr>
        <w:rPr>
          <w:i/>
          <w:iCs/>
          <w:lang w:val="en-GB"/>
        </w:rPr>
      </w:pPr>
    </w:p>
    <w:p w14:paraId="34EE5641" w14:textId="2544338A" w:rsidR="00D115CA" w:rsidRPr="00251384" w:rsidRDefault="00D115CA">
      <w:pPr>
        <w:rPr>
          <w:b/>
          <w:bCs/>
          <w:color w:val="0070C0"/>
          <w:lang w:val="en-GB"/>
        </w:rPr>
      </w:pPr>
      <w:r w:rsidRPr="00251384">
        <w:rPr>
          <w:b/>
          <w:bCs/>
          <w:color w:val="0070C0"/>
          <w:lang w:val="en-GB"/>
        </w:rPr>
        <w:t>Storage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F1C93" w14:paraId="3B572E7D" w14:textId="77777777" w:rsidTr="00AF1C93">
        <w:tc>
          <w:tcPr>
            <w:tcW w:w="3005" w:type="dxa"/>
          </w:tcPr>
          <w:p w14:paraId="23A0D1D8" w14:textId="7EB396AC" w:rsidR="00AF1C93" w:rsidRDefault="00AF1C93" w:rsidP="00AF1C93">
            <w:pPr>
              <w:rPr>
                <w:lang w:val="en-GB"/>
              </w:rPr>
            </w:pPr>
            <w:r w:rsidRPr="00AF1C93">
              <w:rPr>
                <w:lang w:val="en-GB"/>
              </w:rPr>
              <w:t xml:space="preserve">FCL Store handling </w:t>
            </w:r>
          </w:p>
        </w:tc>
        <w:tc>
          <w:tcPr>
            <w:tcW w:w="3005" w:type="dxa"/>
          </w:tcPr>
          <w:p w14:paraId="6B9F1EC9" w14:textId="345FAE40" w:rsidR="00AF1C93" w:rsidRDefault="00AF1C93" w:rsidP="00AF1C93">
            <w:pPr>
              <w:rPr>
                <w:lang w:val="en-GB"/>
              </w:rPr>
            </w:pPr>
            <w:r w:rsidRPr="00AF1C93">
              <w:rPr>
                <w:lang w:val="en-GB"/>
              </w:rPr>
              <w:t>20’</w:t>
            </w:r>
            <w:r>
              <w:rPr>
                <w:lang w:val="en-GB"/>
              </w:rPr>
              <w:t xml:space="preserve">        </w:t>
            </w:r>
            <w:r w:rsidRPr="00AF1C93">
              <w:rPr>
                <w:lang w:val="en-GB"/>
              </w:rPr>
              <w:t>$400.00</w:t>
            </w:r>
          </w:p>
        </w:tc>
        <w:tc>
          <w:tcPr>
            <w:tcW w:w="3006" w:type="dxa"/>
          </w:tcPr>
          <w:p w14:paraId="526D049F" w14:textId="7FA73049" w:rsidR="00AF1C93" w:rsidRDefault="00AF1C93" w:rsidP="00AF1C93">
            <w:pPr>
              <w:rPr>
                <w:lang w:val="en-GB"/>
              </w:rPr>
            </w:pPr>
            <w:r w:rsidRPr="00AF1C93">
              <w:rPr>
                <w:lang w:val="en-GB"/>
              </w:rPr>
              <w:t xml:space="preserve">40’ </w:t>
            </w:r>
            <w:r>
              <w:rPr>
                <w:lang w:val="en-GB"/>
              </w:rPr>
              <w:t xml:space="preserve">        </w:t>
            </w:r>
            <w:r w:rsidRPr="00AF1C93">
              <w:rPr>
                <w:lang w:val="en-GB"/>
              </w:rPr>
              <w:t>$730.00</w:t>
            </w:r>
          </w:p>
        </w:tc>
      </w:tr>
      <w:tr w:rsidR="00AF1C93" w14:paraId="054C66E5" w14:textId="77777777" w:rsidTr="00AF1C93">
        <w:tc>
          <w:tcPr>
            <w:tcW w:w="3005" w:type="dxa"/>
          </w:tcPr>
          <w:p w14:paraId="1A9F4C60" w14:textId="7B6DA0D6" w:rsidR="00AF1C93" w:rsidRDefault="00AF1C93" w:rsidP="00AF1C93">
            <w:pPr>
              <w:rPr>
                <w:lang w:val="en-GB"/>
              </w:rPr>
            </w:pPr>
            <w:r w:rsidRPr="00AF1C93">
              <w:rPr>
                <w:lang w:val="en-GB"/>
              </w:rPr>
              <w:t xml:space="preserve">FCL Storage </w:t>
            </w:r>
          </w:p>
        </w:tc>
        <w:tc>
          <w:tcPr>
            <w:tcW w:w="3005" w:type="dxa"/>
          </w:tcPr>
          <w:p w14:paraId="6C41C5FB" w14:textId="1059DE4F" w:rsidR="00AF1C93" w:rsidRDefault="00AF1C93" w:rsidP="00AF1C93">
            <w:pPr>
              <w:rPr>
                <w:lang w:val="en-GB"/>
              </w:rPr>
            </w:pPr>
            <w:r w:rsidRPr="00AF1C93">
              <w:rPr>
                <w:lang w:val="en-GB"/>
              </w:rPr>
              <w:t>20’</w:t>
            </w:r>
            <w:r>
              <w:rPr>
                <w:lang w:val="en-GB"/>
              </w:rPr>
              <w:t xml:space="preserve">       </w:t>
            </w:r>
            <w:r w:rsidRPr="00AF1C93">
              <w:rPr>
                <w:lang w:val="en-GB"/>
              </w:rPr>
              <w:t xml:space="preserve"> $300.00 per month</w:t>
            </w:r>
          </w:p>
        </w:tc>
        <w:tc>
          <w:tcPr>
            <w:tcW w:w="3006" w:type="dxa"/>
          </w:tcPr>
          <w:p w14:paraId="3255167C" w14:textId="7672BC88" w:rsidR="00AF1C93" w:rsidRDefault="00AF1C93" w:rsidP="00AF1C93">
            <w:pPr>
              <w:rPr>
                <w:lang w:val="en-GB"/>
              </w:rPr>
            </w:pPr>
            <w:r w:rsidRPr="00AF1C93">
              <w:rPr>
                <w:lang w:val="en-GB"/>
              </w:rPr>
              <w:t xml:space="preserve">40’ </w:t>
            </w:r>
            <w:r>
              <w:rPr>
                <w:lang w:val="en-GB"/>
              </w:rPr>
              <w:t xml:space="preserve">        </w:t>
            </w:r>
            <w:r w:rsidRPr="00AF1C93">
              <w:rPr>
                <w:lang w:val="en-GB"/>
              </w:rPr>
              <w:t>$600.00 per month</w:t>
            </w:r>
          </w:p>
        </w:tc>
      </w:tr>
      <w:tr w:rsidR="00AF1C93" w14:paraId="77253B80" w14:textId="77777777" w:rsidTr="00AF1C93">
        <w:tc>
          <w:tcPr>
            <w:tcW w:w="3005" w:type="dxa"/>
          </w:tcPr>
          <w:p w14:paraId="5F141C7B" w14:textId="4C41068F" w:rsidR="00AF1C93" w:rsidRDefault="00AF1C93">
            <w:pPr>
              <w:rPr>
                <w:lang w:val="en-GB"/>
              </w:rPr>
            </w:pPr>
            <w:r>
              <w:rPr>
                <w:lang w:val="en-GB"/>
              </w:rPr>
              <w:t>Car</w:t>
            </w:r>
          </w:p>
        </w:tc>
        <w:tc>
          <w:tcPr>
            <w:tcW w:w="3005" w:type="dxa"/>
          </w:tcPr>
          <w:p w14:paraId="21958ADA" w14:textId="36139CAD" w:rsidR="00AF1C93" w:rsidRDefault="00AF1C93">
            <w:pPr>
              <w:rPr>
                <w:lang w:val="en-GB"/>
              </w:rPr>
            </w:pPr>
            <w:r>
              <w:rPr>
                <w:lang w:val="en-GB"/>
              </w:rPr>
              <w:t>$65 per week</w:t>
            </w:r>
          </w:p>
        </w:tc>
        <w:tc>
          <w:tcPr>
            <w:tcW w:w="3006" w:type="dxa"/>
          </w:tcPr>
          <w:p w14:paraId="00FCA3D1" w14:textId="77777777" w:rsidR="00AF1C93" w:rsidRDefault="00AF1C93">
            <w:pPr>
              <w:rPr>
                <w:lang w:val="en-GB"/>
              </w:rPr>
            </w:pPr>
          </w:p>
        </w:tc>
      </w:tr>
    </w:tbl>
    <w:p w14:paraId="4DFAD497" w14:textId="2ABA7D0C" w:rsidR="00D115CA" w:rsidRDefault="00D115CA">
      <w:pPr>
        <w:rPr>
          <w:lang w:val="en-GB"/>
        </w:rPr>
      </w:pPr>
    </w:p>
    <w:p w14:paraId="4F5C072E" w14:textId="188C570A" w:rsidR="00D115CA" w:rsidRDefault="00D115CA">
      <w:pPr>
        <w:rPr>
          <w:lang w:val="en-GB"/>
        </w:rPr>
      </w:pPr>
    </w:p>
    <w:p w14:paraId="5AF3E09D" w14:textId="457A8679" w:rsidR="00D115CA" w:rsidRPr="00251384" w:rsidRDefault="00D115CA">
      <w:pPr>
        <w:rPr>
          <w:b/>
          <w:bCs/>
          <w:color w:val="0070C0"/>
          <w:lang w:val="en-GB"/>
        </w:rPr>
      </w:pPr>
      <w:r w:rsidRPr="00251384">
        <w:rPr>
          <w:b/>
          <w:bCs/>
          <w:color w:val="0070C0"/>
          <w:lang w:val="en-GB"/>
        </w:rPr>
        <w:t>THC</w:t>
      </w:r>
    </w:p>
    <w:p w14:paraId="20C1945B" w14:textId="77777777" w:rsidR="00AF1C93" w:rsidRDefault="00AF1C93">
      <w:pPr>
        <w:rPr>
          <w:lang w:val="en-GB"/>
        </w:rPr>
      </w:pPr>
      <w:r w:rsidRPr="00AF1C93">
        <w:rPr>
          <w:lang w:val="en-GB"/>
        </w:rPr>
        <w:t xml:space="preserve">Port (THC) and Airline Handling (ATHC) fees are excluded. If these are not </w:t>
      </w:r>
      <w:proofErr w:type="gramStart"/>
      <w:r w:rsidRPr="00AF1C93">
        <w:rPr>
          <w:lang w:val="en-GB"/>
        </w:rPr>
        <w:t>prepaid</w:t>
      </w:r>
      <w:proofErr w:type="gramEnd"/>
      <w:r w:rsidRPr="00AF1C93">
        <w:rPr>
          <w:lang w:val="en-GB"/>
        </w:rPr>
        <w:t xml:space="preserve"> they will be collected from the consignee at the following rates: 20’ FCL $490.00</w:t>
      </w:r>
      <w:r>
        <w:rPr>
          <w:lang w:val="en-GB"/>
        </w:rPr>
        <w:t>;</w:t>
      </w:r>
      <w:r w:rsidRPr="00AF1C93">
        <w:rPr>
          <w:lang w:val="en-GB"/>
        </w:rPr>
        <w:t xml:space="preserve"> 40’ FCL $895.00</w:t>
      </w:r>
      <w:r>
        <w:rPr>
          <w:lang w:val="en-GB"/>
        </w:rPr>
        <w:t>;</w:t>
      </w:r>
      <w:r w:rsidRPr="00AF1C93">
        <w:rPr>
          <w:lang w:val="en-GB"/>
        </w:rPr>
        <w:t xml:space="preserve"> Airline Handling Fees $135.00 per consignment</w:t>
      </w:r>
      <w:r>
        <w:rPr>
          <w:lang w:val="en-GB"/>
        </w:rPr>
        <w:t>;</w:t>
      </w:r>
      <w:r w:rsidRPr="00AF1C93">
        <w:rPr>
          <w:lang w:val="en-GB"/>
        </w:rPr>
        <w:t xml:space="preserve"> LCL: $135.00 per m3 (min 3m3)</w:t>
      </w:r>
    </w:p>
    <w:p w14:paraId="774037D9" w14:textId="6C305A7F" w:rsidR="00D115CA" w:rsidRDefault="00AF1C93">
      <w:pPr>
        <w:rPr>
          <w:lang w:val="en-GB"/>
        </w:rPr>
      </w:pPr>
      <w:r w:rsidRPr="00AF1C93">
        <w:rPr>
          <w:lang w:val="en-GB"/>
        </w:rPr>
        <w:t>Please note these rates exclude Port Security/Carrier, Admin &amp; Documentation, VBS, ATF Compliance fees</w:t>
      </w:r>
      <w:r>
        <w:rPr>
          <w:lang w:val="en-GB"/>
        </w:rPr>
        <w:t>.</w:t>
      </w:r>
    </w:p>
    <w:p w14:paraId="160CB71F" w14:textId="77777777" w:rsidR="00AF1C93" w:rsidRDefault="00AF1C93">
      <w:pPr>
        <w:rPr>
          <w:lang w:val="en-GB"/>
        </w:rPr>
      </w:pPr>
    </w:p>
    <w:p w14:paraId="098DD745" w14:textId="069935AC" w:rsidR="00D115CA" w:rsidRPr="00251384" w:rsidRDefault="00D115CA">
      <w:pPr>
        <w:rPr>
          <w:b/>
          <w:bCs/>
          <w:color w:val="0070C0"/>
          <w:lang w:val="en-GB"/>
        </w:rPr>
      </w:pPr>
      <w:r w:rsidRPr="00251384">
        <w:rPr>
          <w:b/>
          <w:bCs/>
          <w:color w:val="0070C0"/>
          <w:lang w:val="en-GB"/>
        </w:rPr>
        <w:t>Other charges</w:t>
      </w:r>
    </w:p>
    <w:p w14:paraId="1EAA9516" w14:textId="77777777" w:rsidR="00D115CA" w:rsidRPr="00D115CA" w:rsidRDefault="00D115CA" w:rsidP="00D115CA">
      <w:pPr>
        <w:pStyle w:val="ListParagraph"/>
        <w:numPr>
          <w:ilvl w:val="0"/>
          <w:numId w:val="1"/>
        </w:numPr>
        <w:rPr>
          <w:lang w:val="en-GB"/>
        </w:rPr>
      </w:pPr>
      <w:r w:rsidRPr="00D115CA">
        <w:rPr>
          <w:lang w:val="en-GB"/>
        </w:rPr>
        <w:t>Stair carry $10 per cbm per flight/floor (no more than 10 steps per floor) after 1st flight/floor (min $25).</w:t>
      </w:r>
    </w:p>
    <w:p w14:paraId="112620FF" w14:textId="77777777" w:rsidR="00D115CA" w:rsidRPr="00D115CA" w:rsidRDefault="00D115CA" w:rsidP="00D115CA">
      <w:pPr>
        <w:pStyle w:val="ListParagraph"/>
        <w:numPr>
          <w:ilvl w:val="0"/>
          <w:numId w:val="1"/>
        </w:numPr>
        <w:rPr>
          <w:lang w:val="en-GB"/>
        </w:rPr>
      </w:pPr>
      <w:r w:rsidRPr="00D115CA">
        <w:rPr>
          <w:lang w:val="en-GB"/>
        </w:rPr>
        <w:t>Elevator Surcharge + $7 per m3 (min$50); Long carry over 25m from truck + $5 per m3 per 25m (min $25)</w:t>
      </w:r>
    </w:p>
    <w:p w14:paraId="7ECC8C5B" w14:textId="77777777" w:rsidR="00D115CA" w:rsidRPr="00D115CA" w:rsidRDefault="00D115CA" w:rsidP="00D115CA">
      <w:pPr>
        <w:pStyle w:val="ListParagraph"/>
        <w:numPr>
          <w:ilvl w:val="0"/>
          <w:numId w:val="1"/>
        </w:numPr>
        <w:rPr>
          <w:lang w:val="en-GB"/>
        </w:rPr>
      </w:pPr>
      <w:r w:rsidRPr="00D115CA">
        <w:rPr>
          <w:lang w:val="en-GB"/>
        </w:rPr>
        <w:t>Shuttle/Ferry = $15 per m3 (min$100)</w:t>
      </w:r>
    </w:p>
    <w:p w14:paraId="08318855" w14:textId="77777777" w:rsidR="00D115CA" w:rsidRPr="00D115CA" w:rsidRDefault="00D115CA" w:rsidP="00D115CA">
      <w:pPr>
        <w:pStyle w:val="ListParagraph"/>
        <w:numPr>
          <w:ilvl w:val="0"/>
          <w:numId w:val="1"/>
        </w:numPr>
        <w:rPr>
          <w:lang w:val="en-GB"/>
        </w:rPr>
      </w:pPr>
      <w:r w:rsidRPr="00D115CA">
        <w:rPr>
          <w:lang w:val="en-GB"/>
        </w:rPr>
        <w:t>Pianos: Upright $180.00. Baby Grand $400.00 Grand $475.00 based on single level delivery</w:t>
      </w:r>
    </w:p>
    <w:p w14:paraId="6F47CF5C" w14:textId="77777777" w:rsidR="00D115CA" w:rsidRPr="00D115CA" w:rsidRDefault="00D115CA" w:rsidP="00D115CA">
      <w:pPr>
        <w:pStyle w:val="ListParagraph"/>
        <w:numPr>
          <w:ilvl w:val="0"/>
          <w:numId w:val="1"/>
        </w:numPr>
        <w:rPr>
          <w:lang w:val="en-GB"/>
        </w:rPr>
      </w:pPr>
      <w:r w:rsidRPr="00D115CA">
        <w:rPr>
          <w:lang w:val="en-GB"/>
        </w:rPr>
        <w:t>Stair carry for piano $50 per Upright Piano $150 per Grand Piano (each floor above ground floor).</w:t>
      </w:r>
    </w:p>
    <w:p w14:paraId="30EAFC40" w14:textId="77777777" w:rsidR="00D115CA" w:rsidRPr="00D115CA" w:rsidRDefault="00D115CA" w:rsidP="00D115CA">
      <w:pPr>
        <w:pStyle w:val="ListParagraph"/>
        <w:numPr>
          <w:ilvl w:val="0"/>
          <w:numId w:val="1"/>
        </w:numPr>
        <w:rPr>
          <w:lang w:val="en-GB"/>
        </w:rPr>
      </w:pPr>
      <w:r w:rsidRPr="00D115CA">
        <w:rPr>
          <w:lang w:val="en-GB"/>
        </w:rPr>
        <w:t>Disposal of crates or lift vans $7.50 per m3</w:t>
      </w:r>
    </w:p>
    <w:p w14:paraId="41DBF898" w14:textId="77777777" w:rsidR="00D115CA" w:rsidRPr="00D115CA" w:rsidRDefault="00D115CA" w:rsidP="00D115CA">
      <w:pPr>
        <w:pStyle w:val="ListParagraph"/>
        <w:numPr>
          <w:ilvl w:val="0"/>
          <w:numId w:val="1"/>
        </w:numPr>
        <w:rPr>
          <w:lang w:val="en-GB"/>
        </w:rPr>
      </w:pPr>
      <w:r w:rsidRPr="00D115CA">
        <w:rPr>
          <w:lang w:val="en-GB"/>
        </w:rPr>
        <w:t>Handyman/electrician $80 per hour (min 4 hrs).</w:t>
      </w:r>
    </w:p>
    <w:p w14:paraId="7F31D5DF" w14:textId="6F8B54D9" w:rsidR="00D115CA" w:rsidRDefault="00D115CA" w:rsidP="00D115CA">
      <w:pPr>
        <w:pStyle w:val="ListParagraph"/>
        <w:numPr>
          <w:ilvl w:val="0"/>
          <w:numId w:val="1"/>
        </w:numPr>
        <w:rPr>
          <w:lang w:val="en-GB"/>
        </w:rPr>
      </w:pPr>
      <w:r w:rsidRPr="00D115CA">
        <w:rPr>
          <w:lang w:val="en-GB"/>
        </w:rPr>
        <w:t xml:space="preserve">MPI cleaning fees. These charges vary and will depend on what treatment MPI have ordered the items to undergo. A guideline for these charges </w:t>
      </w:r>
      <w:proofErr w:type="gramStart"/>
      <w:r w:rsidRPr="00D115CA">
        <w:rPr>
          <w:lang w:val="en-GB"/>
        </w:rPr>
        <w:t>are</w:t>
      </w:r>
      <w:proofErr w:type="gramEnd"/>
      <w:r w:rsidRPr="00D115CA">
        <w:rPr>
          <w:lang w:val="en-GB"/>
        </w:rPr>
        <w:t xml:space="preserve"> between $85.00 to $170.00 if they require a simple vacuum or wash and between $90-$430 if they require Methyl Bromide treatment at an approved quarantine centre.</w:t>
      </w:r>
    </w:p>
    <w:p w14:paraId="4F42EA03" w14:textId="23FCEB14" w:rsidR="00D115CA" w:rsidRPr="00D115CA" w:rsidRDefault="00D115CA" w:rsidP="00D115CA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D115CA">
        <w:rPr>
          <w:rFonts w:cstheme="minorHAnsi"/>
        </w:rPr>
        <w:t>Napier Baby Grand delivery $100 + gst</w:t>
      </w:r>
    </w:p>
    <w:p w14:paraId="38D326B9" w14:textId="3240F178" w:rsidR="00D115CA" w:rsidRPr="00973921" w:rsidRDefault="00D115CA" w:rsidP="00D115CA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D115CA">
        <w:rPr>
          <w:rFonts w:cstheme="minorHAnsi"/>
        </w:rPr>
        <w:t>Saturday delivery $10 /cbm</w:t>
      </w:r>
    </w:p>
    <w:p w14:paraId="007C5972" w14:textId="2342C620" w:rsidR="00973921" w:rsidRPr="00973921" w:rsidRDefault="00973921" w:rsidP="00973921">
      <w:pPr>
        <w:pStyle w:val="ListParagraph"/>
        <w:numPr>
          <w:ilvl w:val="0"/>
          <w:numId w:val="1"/>
        </w:numPr>
        <w:rPr>
          <w:rFonts w:cstheme="minorHAnsi"/>
          <w:lang w:val="en-GB"/>
        </w:rPr>
      </w:pPr>
      <w:r w:rsidRPr="00973921">
        <w:rPr>
          <w:rFonts w:cstheme="minorHAnsi"/>
          <w:lang w:val="en-GB"/>
        </w:rPr>
        <w:t>Vehicles: Personal effects inside a vehicle will be charged at $145.00 (these will be removed for inspection). IVS Inspection Fee (if to be registered for the road) = $150.00. Steam Cleaning vehicles (If required) $350.00. Vacuum of a vehicle $85.00</w:t>
      </w:r>
    </w:p>
    <w:p w14:paraId="71B6B16A" w14:textId="77777777" w:rsidR="00D115CA" w:rsidRDefault="00D115CA">
      <w:pPr>
        <w:rPr>
          <w:lang w:val="en-GB"/>
        </w:rPr>
      </w:pPr>
    </w:p>
    <w:p w14:paraId="779F5FE0" w14:textId="00D9D2D8" w:rsidR="00D115CA" w:rsidRPr="00AF1C93" w:rsidRDefault="00D115CA">
      <w:pPr>
        <w:rPr>
          <w:b/>
          <w:bCs/>
          <w:lang w:val="en-GB"/>
        </w:rPr>
      </w:pPr>
      <w:r w:rsidRPr="00AF1C93">
        <w:rPr>
          <w:b/>
          <w:bCs/>
          <w:lang w:val="en-GB"/>
        </w:rPr>
        <w:t>Important remarks</w:t>
      </w:r>
    </w:p>
    <w:p w14:paraId="3F56E98C" w14:textId="7867A1EF" w:rsidR="00AF1C93" w:rsidRPr="00AF1C93" w:rsidRDefault="00AF1C93" w:rsidP="00AF1C93">
      <w:pPr>
        <w:pStyle w:val="ListParagraph"/>
        <w:numPr>
          <w:ilvl w:val="0"/>
          <w:numId w:val="4"/>
        </w:numPr>
        <w:rPr>
          <w:lang w:val="en-GB"/>
        </w:rPr>
      </w:pPr>
      <w:r w:rsidRPr="00AF1C93">
        <w:rPr>
          <w:lang w:val="en-GB"/>
        </w:rPr>
        <w:t>All costs exclude GST if paid from an overseas account. Invoices paid in New Zealand will attract 15% GST</w:t>
      </w:r>
      <w:r>
        <w:rPr>
          <w:lang w:val="en-GB"/>
        </w:rPr>
        <w:t>.</w:t>
      </w:r>
    </w:p>
    <w:p w14:paraId="044A6313" w14:textId="61080288" w:rsidR="00AF1C93" w:rsidRPr="00AF1C93" w:rsidRDefault="00AF1C93" w:rsidP="00AF1C93">
      <w:pPr>
        <w:pStyle w:val="ListParagraph"/>
        <w:numPr>
          <w:ilvl w:val="0"/>
          <w:numId w:val="4"/>
        </w:numPr>
        <w:rPr>
          <w:lang w:val="en-GB"/>
        </w:rPr>
      </w:pPr>
      <w:r w:rsidRPr="00AF1C93">
        <w:rPr>
          <w:lang w:val="en-GB"/>
        </w:rPr>
        <w:t>Please ensure documents are completed and with our imports staff at least 5 days before date of arrival</w:t>
      </w:r>
    </w:p>
    <w:p w14:paraId="34C780C2" w14:textId="14F8699D" w:rsidR="00AF1C93" w:rsidRPr="00AF1C93" w:rsidRDefault="00AF1C93" w:rsidP="00AF1C93">
      <w:pPr>
        <w:pStyle w:val="ListParagraph"/>
        <w:numPr>
          <w:ilvl w:val="0"/>
          <w:numId w:val="4"/>
        </w:numPr>
        <w:rPr>
          <w:lang w:val="en-GB"/>
        </w:rPr>
      </w:pPr>
      <w:r w:rsidRPr="00AF1C93">
        <w:rPr>
          <w:lang w:val="en-GB"/>
        </w:rPr>
        <w:t>All costs shown in New Zealand dollars</w:t>
      </w:r>
    </w:p>
    <w:p w14:paraId="6E18FE50" w14:textId="636E0B98" w:rsidR="0089673D" w:rsidRDefault="00AF1C93" w:rsidP="0089673D">
      <w:pPr>
        <w:pStyle w:val="ListParagraph"/>
        <w:numPr>
          <w:ilvl w:val="0"/>
          <w:numId w:val="4"/>
        </w:numPr>
        <w:rPr>
          <w:lang w:val="en-GB"/>
        </w:rPr>
      </w:pPr>
      <w:r w:rsidRPr="00AF1C93">
        <w:rPr>
          <w:lang w:val="en-GB"/>
        </w:rPr>
        <w:lastRenderedPageBreak/>
        <w:t>Please note that all bank transfer payments will incur a $25.00 Bank fee. Please add this to any transfer</w:t>
      </w:r>
    </w:p>
    <w:p w14:paraId="0FBFAC80" w14:textId="52D57359" w:rsidR="00251384" w:rsidRDefault="00251384" w:rsidP="00251384">
      <w:pPr>
        <w:rPr>
          <w:lang w:val="en-GB"/>
        </w:rPr>
      </w:pPr>
    </w:p>
    <w:p w14:paraId="00C31D47" w14:textId="77777777" w:rsidR="00251384" w:rsidRDefault="00251384" w:rsidP="00251384">
      <w:pPr>
        <w:pStyle w:val="NormalWeb"/>
        <w:rPr>
          <w:rStyle w:val="Strong"/>
          <w:b w:val="0"/>
          <w:bCs w:val="0"/>
          <w:color w:val="008080"/>
          <w:sz w:val="24"/>
          <w:szCs w:val="24"/>
          <w:lang w:val="nl-NL"/>
        </w:rPr>
      </w:pPr>
      <w:r>
        <w:rPr>
          <w:rStyle w:val="Strong"/>
          <w:b w:val="0"/>
          <w:bCs w:val="0"/>
          <w:color w:val="008080"/>
          <w:sz w:val="24"/>
          <w:szCs w:val="24"/>
          <w:lang w:val="en-NZ"/>
        </w:rPr>
        <w:t>Kind Regards,</w:t>
      </w:r>
    </w:p>
    <w:p w14:paraId="5846E13E" w14:textId="77777777" w:rsidR="00251384" w:rsidRDefault="00251384" w:rsidP="00251384">
      <w:pPr>
        <w:pStyle w:val="NormalWeb"/>
        <w:rPr>
          <w:b/>
          <w:bCs/>
        </w:rPr>
      </w:pPr>
      <w:r>
        <w:rPr>
          <w:rStyle w:val="Strong"/>
          <w:b w:val="0"/>
          <w:bCs w:val="0"/>
          <w:color w:val="008080"/>
          <w:sz w:val="24"/>
          <w:szCs w:val="24"/>
          <w:lang w:val="en-NZ"/>
        </w:rPr>
        <w:t>The World Moving Team</w:t>
      </w:r>
    </w:p>
    <w:tbl>
      <w:tblPr>
        <w:tblW w:w="10500" w:type="dxa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6"/>
        <w:gridCol w:w="6984"/>
      </w:tblGrid>
      <w:tr w:rsidR="00251384" w14:paraId="3F1C0018" w14:textId="77777777" w:rsidTr="00251384">
        <w:trPr>
          <w:trHeight w:val="75"/>
          <w:tblCellSpacing w:w="22" w:type="dxa"/>
        </w:trPr>
        <w:tc>
          <w:tcPr>
            <w:tcW w:w="0" w:type="auto"/>
            <w:gridSpan w:val="2"/>
            <w:tcBorders>
              <w:top w:val="single" w:sz="8" w:space="0" w:color="4A7EBB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3BE70F" w14:textId="77777777" w:rsidR="00251384" w:rsidRDefault="00251384">
            <w:pPr>
              <w:spacing w:line="276" w:lineRule="auto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  <w:t> </w:t>
            </w:r>
          </w:p>
        </w:tc>
      </w:tr>
      <w:tr w:rsidR="00251384" w14:paraId="587C3B84" w14:textId="77777777" w:rsidTr="00251384">
        <w:trPr>
          <w:tblCellSpacing w:w="22" w:type="dxa"/>
        </w:trPr>
        <w:tc>
          <w:tcPr>
            <w:tcW w:w="34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3C63CC" w14:textId="2EBED924" w:rsidR="00251384" w:rsidRDefault="00251384">
            <w:pPr>
              <w:spacing w:before="100" w:beforeAutospacing="1" w:after="100" w:afterAutospacing="1" w:line="276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1855B11E" wp14:editId="4BCA662E">
                  <wp:extent cx="2171700" cy="1009650"/>
                  <wp:effectExtent l="0" t="0" r="0" b="0"/>
                  <wp:docPr id="6" name="Picture 6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tbl>
            <w:tblPr>
              <w:tblW w:w="3550" w:type="pct"/>
              <w:tblCellSpacing w:w="0" w:type="dxa"/>
              <w:tblInd w:w="16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0"/>
            </w:tblGrid>
            <w:tr w:rsidR="00251384" w14:paraId="3B5FA2C1" w14:textId="77777777">
              <w:trPr>
                <w:trHeight w:val="1950"/>
                <w:tblCellSpacing w:w="0" w:type="dxa"/>
              </w:trPr>
              <w:tc>
                <w:tcPr>
                  <w:tcW w:w="5000" w:type="pct"/>
                  <w:hideMark/>
                </w:tcPr>
                <w:p w14:paraId="17CD631A" w14:textId="77777777" w:rsidR="00251384" w:rsidRDefault="00251384">
                  <w:pPr>
                    <w:jc w:val="right"/>
                    <w:rPr>
                      <w:rFonts w:ascii="Calibri" w:hAnsi="Calibri" w:cs="Calibri"/>
                      <w:color w:val="0000FF"/>
                      <w:sz w:val="24"/>
                      <w:szCs w:val="24"/>
                      <w:u w:val="single"/>
                    </w:rPr>
                  </w:pPr>
                  <w:r>
                    <w:rPr>
                      <w:color w:val="008080"/>
                      <w:sz w:val="24"/>
                      <w:szCs w:val="24"/>
                    </w:rPr>
                    <w:t xml:space="preserve">Ph: </w:t>
                  </w:r>
                  <w:hyperlink r:id="rId8" w:history="1">
                    <w:r>
                      <w:rPr>
                        <w:rStyle w:val="Hyperlink"/>
                        <w:color w:val="008080"/>
                        <w:sz w:val="24"/>
                        <w:szCs w:val="24"/>
                      </w:rPr>
                      <w:t>09 820 6060</w:t>
                    </w:r>
                  </w:hyperlink>
                  <w:r>
                    <w:rPr>
                      <w:color w:val="008080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8080"/>
                      <w:sz w:val="24"/>
                      <w:szCs w:val="24"/>
                    </w:rPr>
                    <w:br/>
                  </w:r>
                  <w:hyperlink r:id="rId9" w:history="1">
                    <w:r>
                      <w:rPr>
                        <w:rStyle w:val="Hyperlink"/>
                        <w:sz w:val="24"/>
                        <w:szCs w:val="24"/>
                      </w:rPr>
                      <w:t>imports@worldmoving.co.nz</w:t>
                    </w:r>
                  </w:hyperlink>
                </w:p>
                <w:p w14:paraId="3D5F95B1" w14:textId="77777777" w:rsidR="00251384" w:rsidRDefault="00251384">
                  <w:pPr>
                    <w:spacing w:after="240"/>
                    <w:jc w:val="right"/>
                    <w:rPr>
                      <w:color w:val="0000FF"/>
                      <w:sz w:val="24"/>
                      <w:szCs w:val="24"/>
                      <w:u w:val="single"/>
                    </w:rPr>
                  </w:pPr>
                  <w:r>
                    <w:rPr>
                      <w:color w:val="008080"/>
                      <w:sz w:val="24"/>
                      <w:szCs w:val="24"/>
                    </w:rPr>
                    <w:t xml:space="preserve">26 Jomac Place, Avondale, </w:t>
                  </w:r>
                  <w:r>
                    <w:rPr>
                      <w:color w:val="008080"/>
                      <w:sz w:val="24"/>
                      <w:szCs w:val="24"/>
                    </w:rPr>
                    <w:br/>
                    <w:t xml:space="preserve">P.O. Box 71 058, Rosebank </w:t>
                  </w:r>
                </w:p>
                <w:p w14:paraId="16FE7873" w14:textId="77777777" w:rsidR="00251384" w:rsidRDefault="005D7967">
                  <w:pPr>
                    <w:pStyle w:val="NormalWeb"/>
                    <w:spacing w:before="0" w:beforeAutospacing="0" w:after="0" w:afterAutospacing="0"/>
                    <w:jc w:val="right"/>
                  </w:pPr>
                  <w:hyperlink r:id="rId10" w:history="1">
                    <w:r w:rsidR="00251384">
                      <w:rPr>
                        <w:rStyle w:val="Hyperlink"/>
                        <w:color w:val="008080"/>
                      </w:rPr>
                      <w:t>www.worldmoving.co.nz</w:t>
                    </w:r>
                  </w:hyperlink>
                </w:p>
              </w:tc>
            </w:tr>
          </w:tbl>
          <w:p w14:paraId="5EF38AD2" w14:textId="77777777" w:rsidR="00251384" w:rsidRDefault="00251384">
            <w:pPr>
              <w:spacing w:line="276" w:lineRule="auto"/>
              <w:rPr>
                <w:rFonts w:ascii="Calibri" w:hAnsi="Calibri" w:cs="Calibri"/>
                <w:vanish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88"/>
            </w:tblGrid>
            <w:tr w:rsidR="00251384" w14:paraId="61AFA249" w14:textId="77777777">
              <w:trPr>
                <w:tblCellSpacing w:w="0" w:type="dxa"/>
              </w:trPr>
              <w:tc>
                <w:tcPr>
                  <w:tcW w:w="7155" w:type="dxa"/>
                  <w:vAlign w:val="bottom"/>
                  <w:hideMark/>
                </w:tcPr>
                <w:p w14:paraId="402189C8" w14:textId="0DAC3306" w:rsidR="00251384" w:rsidRDefault="00251384">
                  <w:pPr>
                    <w:spacing w:before="100" w:beforeAutospacing="1" w:after="100" w:afterAutospacing="1" w:line="276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A789315" wp14:editId="78AC8661">
                        <wp:extent cx="342900" cy="36195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r:link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EAF5588" wp14:editId="1DB3A501">
                        <wp:extent cx="1400175" cy="381000"/>
                        <wp:effectExtent l="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r:link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5771387E" wp14:editId="5BABEA5F">
                        <wp:extent cx="552450" cy="381000"/>
                        <wp:effectExtent l="0" t="0" r="0" b="0"/>
                        <wp:docPr id="3" name="Picture 3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D911DCE" wp14:editId="692C4D96">
                        <wp:extent cx="571500" cy="3238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33312E1F" wp14:editId="7A232790">
                        <wp:extent cx="361950" cy="381000"/>
                        <wp:effectExtent l="0" t="0" r="0" b="0"/>
                        <wp:docPr id="1" name="Picture 1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r:link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51384" w14:paraId="35E7D2D8" w14:textId="77777777">
              <w:trPr>
                <w:trHeight w:val="30"/>
                <w:tblCellSpacing w:w="0" w:type="dxa"/>
              </w:trPr>
              <w:tc>
                <w:tcPr>
                  <w:tcW w:w="7155" w:type="dxa"/>
                  <w:vAlign w:val="center"/>
                  <w:hideMark/>
                </w:tcPr>
                <w:p w14:paraId="29F1A230" w14:textId="77777777" w:rsidR="00251384" w:rsidRDefault="002513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9908648" w14:textId="77777777" w:rsidR="00251384" w:rsidRDefault="00251384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251384" w14:paraId="05B719E5" w14:textId="77777777" w:rsidTr="00251384">
        <w:trPr>
          <w:trHeight w:val="90"/>
          <w:tblCellSpacing w:w="22" w:type="dxa"/>
        </w:trPr>
        <w:tc>
          <w:tcPr>
            <w:tcW w:w="0" w:type="auto"/>
            <w:gridSpan w:val="2"/>
            <w:tcBorders>
              <w:top w:val="single" w:sz="8" w:space="0" w:color="4A7EBB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041C1C" w14:textId="77777777" w:rsidR="00251384" w:rsidRDefault="00251384">
            <w:pPr>
              <w:spacing w:line="276" w:lineRule="auto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> </w:t>
            </w:r>
          </w:p>
        </w:tc>
      </w:tr>
      <w:tr w:rsidR="00251384" w14:paraId="45B4762F" w14:textId="77777777" w:rsidTr="00251384">
        <w:trPr>
          <w:trHeight w:val="57"/>
          <w:tblCellSpacing w:w="22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910C0" w14:textId="77777777" w:rsidR="00251384" w:rsidRDefault="00251384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color w:val="008080"/>
                <w:sz w:val="24"/>
                <w:szCs w:val="24"/>
              </w:rPr>
              <w:t xml:space="preserve">The values that drive our award winning culture are focussed on our business and people </w:t>
            </w:r>
            <w:r>
              <w:rPr>
                <w:i/>
                <w:iCs/>
                <w:color w:val="008080"/>
                <w:sz w:val="24"/>
                <w:szCs w:val="24"/>
              </w:rPr>
              <w:br/>
              <w:t xml:space="preserve">principles of P.A.R.T. – </w:t>
            </w:r>
            <w:r>
              <w:rPr>
                <w:b/>
                <w:bCs/>
                <w:i/>
                <w:iCs/>
                <w:color w:val="008080"/>
                <w:sz w:val="24"/>
                <w:szCs w:val="24"/>
              </w:rPr>
              <w:t>P</w:t>
            </w:r>
            <w:r>
              <w:rPr>
                <w:i/>
                <w:iCs/>
                <w:color w:val="008080"/>
                <w:sz w:val="24"/>
                <w:szCs w:val="24"/>
              </w:rPr>
              <w:t xml:space="preserve">ride </w:t>
            </w:r>
            <w:r>
              <w:rPr>
                <w:b/>
                <w:bCs/>
                <w:i/>
                <w:iCs/>
                <w:color w:val="008080"/>
                <w:sz w:val="24"/>
                <w:szCs w:val="24"/>
              </w:rPr>
              <w:t>A</w:t>
            </w:r>
            <w:r>
              <w:rPr>
                <w:i/>
                <w:iCs/>
                <w:color w:val="008080"/>
                <w:sz w:val="24"/>
                <w:szCs w:val="24"/>
              </w:rPr>
              <w:t xml:space="preserve">ttitude </w:t>
            </w:r>
            <w:r>
              <w:rPr>
                <w:b/>
                <w:bCs/>
                <w:i/>
                <w:iCs/>
                <w:color w:val="008080"/>
                <w:sz w:val="24"/>
                <w:szCs w:val="24"/>
              </w:rPr>
              <w:t>R</w:t>
            </w:r>
            <w:r>
              <w:rPr>
                <w:i/>
                <w:iCs/>
                <w:color w:val="008080"/>
                <w:sz w:val="24"/>
                <w:szCs w:val="24"/>
              </w:rPr>
              <w:t xml:space="preserve">espect </w:t>
            </w:r>
            <w:r>
              <w:rPr>
                <w:b/>
                <w:bCs/>
                <w:i/>
                <w:iCs/>
                <w:color w:val="008080"/>
                <w:sz w:val="24"/>
                <w:szCs w:val="24"/>
              </w:rPr>
              <w:t>T</w:t>
            </w:r>
            <w:r>
              <w:rPr>
                <w:i/>
                <w:iCs/>
                <w:color w:val="008080"/>
                <w:sz w:val="24"/>
                <w:szCs w:val="24"/>
              </w:rPr>
              <w:t>rust.</w:t>
            </w:r>
          </w:p>
        </w:tc>
      </w:tr>
    </w:tbl>
    <w:p w14:paraId="61B710DF" w14:textId="77777777" w:rsidR="00251384" w:rsidRPr="00585C4D" w:rsidRDefault="00251384" w:rsidP="00585C4D"/>
    <w:sectPr w:rsidR="00251384" w:rsidRPr="00585C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4457E"/>
    <w:multiLevelType w:val="hybridMultilevel"/>
    <w:tmpl w:val="0C903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C7C71"/>
    <w:multiLevelType w:val="hybridMultilevel"/>
    <w:tmpl w:val="25A237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100C8"/>
    <w:multiLevelType w:val="hybridMultilevel"/>
    <w:tmpl w:val="032041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F6544"/>
    <w:multiLevelType w:val="hybridMultilevel"/>
    <w:tmpl w:val="8CBA5E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CA"/>
    <w:rsid w:val="00150623"/>
    <w:rsid w:val="001D095D"/>
    <w:rsid w:val="00251384"/>
    <w:rsid w:val="003F294A"/>
    <w:rsid w:val="004A5E50"/>
    <w:rsid w:val="004C650F"/>
    <w:rsid w:val="00585C4D"/>
    <w:rsid w:val="005D7967"/>
    <w:rsid w:val="00815C67"/>
    <w:rsid w:val="0089673D"/>
    <w:rsid w:val="009563F5"/>
    <w:rsid w:val="00973921"/>
    <w:rsid w:val="009A3BD6"/>
    <w:rsid w:val="00A43342"/>
    <w:rsid w:val="00AF1C93"/>
    <w:rsid w:val="00D115CA"/>
    <w:rsid w:val="00D17542"/>
    <w:rsid w:val="00DF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28F4"/>
  <w15:chartTrackingRefBased/>
  <w15:docId w15:val="{AAD51ACD-E4E5-4B86-ACB5-6B14824C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5CA"/>
    <w:pPr>
      <w:ind w:left="720"/>
      <w:contextualSpacing/>
    </w:pPr>
  </w:style>
  <w:style w:type="table" w:styleId="TableGrid">
    <w:name w:val="Table Grid"/>
    <w:basedOn w:val="TableNormal"/>
    <w:uiPriority w:val="39"/>
    <w:rsid w:val="00D1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73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673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1384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  <w:style w:type="character" w:styleId="Strong">
    <w:name w:val="Strong"/>
    <w:basedOn w:val="DefaultParagraphFont"/>
    <w:uiPriority w:val="22"/>
    <w:qFormat/>
    <w:rsid w:val="00251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43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8206060" TargetMode="External"/><Relationship Id="rId13" Type="http://schemas.openxmlformats.org/officeDocument/2006/relationships/image" Target="media/image3.gif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6.gif"/><Relationship Id="rId7" Type="http://schemas.openxmlformats.org/officeDocument/2006/relationships/image" Target="cid:image006.png@01D690E0.657C3040" TargetMode="External"/><Relationship Id="rId12" Type="http://schemas.openxmlformats.org/officeDocument/2006/relationships/image" Target="cid:image007.jpg@01D690E0.657C3040" TargetMode="External"/><Relationship Id="rId17" Type="http://schemas.openxmlformats.org/officeDocument/2006/relationships/image" Target="cid:image009.png@01D690E0.657C3040" TargetMode="External"/><Relationship Id="rId2" Type="http://schemas.openxmlformats.org/officeDocument/2006/relationships/styles" Target="styles.xml"/><Relationship Id="rId16" Type="http://schemas.openxmlformats.org/officeDocument/2006/relationships/image" Target="media/image4.gif"/><Relationship Id="rId20" Type="http://schemas.openxmlformats.org/officeDocument/2006/relationships/hyperlink" Target="http://www.worldmoving.co.nz/international-movers/about_wms/carbon-neutral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hyperlink" Target="http://www.worldmoving.co.nz/" TargetMode="External"/><Relationship Id="rId15" Type="http://schemas.openxmlformats.org/officeDocument/2006/relationships/hyperlink" Target="http://www.worldmoving.co.nz/international-movers/about_wms/sustainable-60-award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worldmoving.co.nz/" TargetMode="External"/><Relationship Id="rId19" Type="http://schemas.openxmlformats.org/officeDocument/2006/relationships/image" Target="cid:image010.jpg@01D690E0.657C30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ports@worldmoving.co.nz" TargetMode="External"/><Relationship Id="rId14" Type="http://schemas.openxmlformats.org/officeDocument/2006/relationships/image" Target="cid:image008.png@01D690E0.657C3040" TargetMode="External"/><Relationship Id="rId22" Type="http://schemas.openxmlformats.org/officeDocument/2006/relationships/image" Target="cid:image011.png@01D690E0.657C3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Editor_028</dc:creator>
  <cp:keywords/>
  <dc:description/>
  <cp:lastModifiedBy>Shey Chrysler</cp:lastModifiedBy>
  <cp:revision>9</cp:revision>
  <dcterms:created xsi:type="dcterms:W3CDTF">2020-09-23T08:50:00Z</dcterms:created>
  <dcterms:modified xsi:type="dcterms:W3CDTF">2020-09-30T07:21:00Z</dcterms:modified>
</cp:coreProperties>
</file>