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A51A7" w14:textId="33CBD3DF" w:rsidR="00A01563" w:rsidRPr="00A01563" w:rsidRDefault="00A01563">
      <w:pPr>
        <w:rPr>
          <w:rFonts w:asciiTheme="minorBidi" w:hAnsiTheme="minorBidi"/>
          <w:b/>
          <w:bCs/>
          <w:color w:val="009999"/>
          <w:sz w:val="28"/>
          <w:szCs w:val="28"/>
          <w:lang w:val="en-GB"/>
        </w:rPr>
      </w:pPr>
      <w:r w:rsidRPr="00A01563">
        <w:rPr>
          <w:rFonts w:asciiTheme="minorBidi" w:hAnsiTheme="minorBidi"/>
          <w:b/>
          <w:bCs/>
          <w:color w:val="009999"/>
          <w:sz w:val="28"/>
          <w:szCs w:val="28"/>
          <w:lang w:val="en-GB"/>
        </w:rPr>
        <w:t>Please note the following additional charges:</w:t>
      </w:r>
    </w:p>
    <w:tbl>
      <w:tblPr>
        <w:tblW w:w="6120" w:type="dxa"/>
        <w:tblCellSpacing w:w="0" w:type="dxa"/>
        <w:tblCellMar>
          <w:left w:w="0" w:type="dxa"/>
          <w:right w:w="0" w:type="dxa"/>
        </w:tblCellMar>
        <w:tblLook w:val="04A0" w:firstRow="1" w:lastRow="0" w:firstColumn="1" w:lastColumn="0" w:noHBand="0" w:noVBand="1"/>
      </w:tblPr>
      <w:tblGrid>
        <w:gridCol w:w="4932"/>
        <w:gridCol w:w="1188"/>
      </w:tblGrid>
      <w:tr w:rsidR="00A01563" w:rsidRPr="00F40D66" w14:paraId="3299EED4" w14:textId="77777777" w:rsidTr="00A01563">
        <w:trPr>
          <w:trHeight w:val="264"/>
          <w:tblCellSpacing w:w="0" w:type="dxa"/>
        </w:trPr>
        <w:tc>
          <w:tcPr>
            <w:tcW w:w="4932" w:type="dxa"/>
            <w:vAlign w:val="center"/>
            <w:hideMark/>
          </w:tcPr>
          <w:p w14:paraId="24CF106D" w14:textId="77777777" w:rsidR="00A01563" w:rsidRPr="00F40D66" w:rsidRDefault="00A01563" w:rsidP="00696F11">
            <w:pPr>
              <w:spacing w:after="0" w:line="240" w:lineRule="auto"/>
              <w:rPr>
                <w:rFonts w:ascii="Arial" w:eastAsia="Times New Roman" w:hAnsi="Arial" w:cs="Arial"/>
                <w:sz w:val="24"/>
                <w:szCs w:val="24"/>
                <w:lang w:eastAsia="nl-NL"/>
              </w:rPr>
            </w:pPr>
            <w:r w:rsidRPr="00F40D66">
              <w:rPr>
                <w:rFonts w:ascii="Arial" w:eastAsia="Times New Roman" w:hAnsi="Arial" w:cs="Arial"/>
                <w:sz w:val="24"/>
                <w:szCs w:val="24"/>
                <w:lang w:eastAsia="nl-NL"/>
              </w:rPr>
              <w:t>Approximate Port Inspection Fees:</w:t>
            </w:r>
          </w:p>
        </w:tc>
        <w:tc>
          <w:tcPr>
            <w:tcW w:w="1188" w:type="dxa"/>
            <w:vAlign w:val="center"/>
            <w:hideMark/>
          </w:tcPr>
          <w:p w14:paraId="36B5DF38" w14:textId="62F2817C" w:rsidR="00A01563" w:rsidRPr="00F40D66" w:rsidRDefault="00A01563" w:rsidP="00887DD4">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t>
            </w:r>
            <w:r w:rsidRPr="00F40D66">
              <w:rPr>
                <w:rFonts w:ascii="Arial" w:eastAsia="Times New Roman" w:hAnsi="Arial" w:cs="Arial"/>
                <w:sz w:val="24"/>
                <w:szCs w:val="24"/>
                <w:lang w:eastAsia="nl-NL"/>
              </w:rPr>
              <w:t>$0.00</w:t>
            </w:r>
          </w:p>
        </w:tc>
      </w:tr>
      <w:tr w:rsidR="00A01563" w:rsidRPr="00F40D66" w14:paraId="1EC587F9" w14:textId="77777777" w:rsidTr="00A01563">
        <w:trPr>
          <w:trHeight w:val="264"/>
          <w:tblCellSpacing w:w="0" w:type="dxa"/>
        </w:trPr>
        <w:tc>
          <w:tcPr>
            <w:tcW w:w="4932" w:type="dxa"/>
            <w:vAlign w:val="center"/>
            <w:hideMark/>
          </w:tcPr>
          <w:p w14:paraId="566C01AC" w14:textId="3B0D1D5C" w:rsidR="00A01563" w:rsidRPr="00F40D66" w:rsidRDefault="00A01563" w:rsidP="00696F11">
            <w:pPr>
              <w:spacing w:after="0" w:line="240" w:lineRule="auto"/>
              <w:rPr>
                <w:rFonts w:ascii="Arial" w:eastAsia="Times New Roman" w:hAnsi="Arial" w:cs="Arial"/>
                <w:sz w:val="24"/>
                <w:szCs w:val="24"/>
                <w:lang w:eastAsia="nl-NL"/>
              </w:rPr>
            </w:pPr>
            <w:r w:rsidRPr="00F40D66">
              <w:rPr>
                <w:rFonts w:ascii="Arial" w:eastAsia="Times New Roman" w:hAnsi="Arial" w:cs="Arial"/>
                <w:sz w:val="24"/>
                <w:szCs w:val="24"/>
                <w:lang w:eastAsia="nl-NL"/>
              </w:rPr>
              <w:t>Shipping Line Del</w:t>
            </w:r>
            <w:r>
              <w:rPr>
                <w:rFonts w:ascii="Arial" w:eastAsia="Times New Roman" w:hAnsi="Arial" w:cs="Arial"/>
                <w:sz w:val="24"/>
                <w:szCs w:val="24"/>
                <w:lang w:eastAsia="nl-NL"/>
              </w:rPr>
              <w:t>i</w:t>
            </w:r>
            <w:r w:rsidRPr="00F40D66">
              <w:rPr>
                <w:rFonts w:ascii="Arial" w:eastAsia="Times New Roman" w:hAnsi="Arial" w:cs="Arial"/>
                <w:sz w:val="24"/>
                <w:szCs w:val="24"/>
                <w:lang w:eastAsia="nl-NL"/>
              </w:rPr>
              <w:t>very Order:</w:t>
            </w:r>
          </w:p>
        </w:tc>
        <w:tc>
          <w:tcPr>
            <w:tcW w:w="1188" w:type="dxa"/>
            <w:vAlign w:val="center"/>
            <w:hideMark/>
          </w:tcPr>
          <w:p w14:paraId="08890857" w14:textId="77777777" w:rsidR="00A01563" w:rsidRPr="00EA57CD" w:rsidRDefault="00A01563" w:rsidP="00887DD4">
            <w:pPr>
              <w:spacing w:after="0" w:line="240" w:lineRule="auto"/>
              <w:jc w:val="center"/>
              <w:rPr>
                <w:rFonts w:ascii="Arial" w:eastAsia="Times New Roman" w:hAnsi="Arial" w:cs="Arial"/>
                <w:sz w:val="24"/>
                <w:szCs w:val="24"/>
                <w:lang w:eastAsia="nl-NL"/>
              </w:rPr>
            </w:pPr>
            <w:r w:rsidRPr="00EA57CD">
              <w:rPr>
                <w:rFonts w:ascii="Arial" w:eastAsia="Times New Roman" w:hAnsi="Arial" w:cs="Arial"/>
                <w:sz w:val="24"/>
                <w:szCs w:val="24"/>
                <w:lang w:eastAsia="nl-NL"/>
              </w:rPr>
              <w:t>$150.00</w:t>
            </w:r>
          </w:p>
        </w:tc>
      </w:tr>
      <w:tr w:rsidR="00A01563" w:rsidRPr="00F40D66" w14:paraId="125ABBFC" w14:textId="77777777" w:rsidTr="00A01563">
        <w:trPr>
          <w:trHeight w:val="264"/>
          <w:tblCellSpacing w:w="0" w:type="dxa"/>
        </w:trPr>
        <w:tc>
          <w:tcPr>
            <w:tcW w:w="4932" w:type="dxa"/>
            <w:vAlign w:val="center"/>
          </w:tcPr>
          <w:p w14:paraId="55C5586D" w14:textId="6C82DA58" w:rsidR="00A01563" w:rsidRPr="00F40D66" w:rsidRDefault="00A01563" w:rsidP="00696F11">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Air Line Delivery Order:</w:t>
            </w:r>
          </w:p>
        </w:tc>
        <w:tc>
          <w:tcPr>
            <w:tcW w:w="1188" w:type="dxa"/>
            <w:vAlign w:val="center"/>
          </w:tcPr>
          <w:p w14:paraId="0EDE2079" w14:textId="1EBAB494" w:rsidR="00A01563" w:rsidRPr="00036BFD" w:rsidRDefault="00A01563" w:rsidP="00887DD4">
            <w:pPr>
              <w:spacing w:after="0" w:line="240" w:lineRule="auto"/>
              <w:jc w:val="center"/>
              <w:rPr>
                <w:rFonts w:ascii="Arial" w:eastAsia="Times New Roman" w:hAnsi="Arial" w:cs="Arial"/>
                <w:sz w:val="24"/>
                <w:szCs w:val="24"/>
                <w:lang w:eastAsia="nl-NL"/>
              </w:rPr>
            </w:pPr>
            <w:r w:rsidRPr="00036BFD">
              <w:rPr>
                <w:rFonts w:ascii="Arial" w:eastAsia="Times New Roman" w:hAnsi="Arial" w:cs="Arial"/>
                <w:sz w:val="24"/>
                <w:szCs w:val="24"/>
                <w:lang w:eastAsia="nl-NL"/>
              </w:rPr>
              <w:t>$200.00</w:t>
            </w:r>
          </w:p>
        </w:tc>
      </w:tr>
      <w:tr w:rsidR="00A01563" w:rsidRPr="00F40D66" w14:paraId="1EDD3417" w14:textId="77777777" w:rsidTr="00A01563">
        <w:trPr>
          <w:trHeight w:val="264"/>
          <w:tblCellSpacing w:w="0" w:type="dxa"/>
        </w:trPr>
        <w:tc>
          <w:tcPr>
            <w:tcW w:w="4932" w:type="dxa"/>
            <w:vAlign w:val="center"/>
          </w:tcPr>
          <w:p w14:paraId="201BD379" w14:textId="77777777" w:rsidR="00A01563" w:rsidRDefault="00A01563" w:rsidP="00696F11">
            <w:pPr>
              <w:spacing w:after="0" w:line="240" w:lineRule="auto"/>
              <w:rPr>
                <w:rFonts w:ascii="Arial" w:eastAsia="Times New Roman" w:hAnsi="Arial" w:cs="Arial"/>
                <w:sz w:val="24"/>
                <w:szCs w:val="24"/>
                <w:lang w:eastAsia="nl-NL"/>
              </w:rPr>
            </w:pPr>
          </w:p>
        </w:tc>
        <w:tc>
          <w:tcPr>
            <w:tcW w:w="1188" w:type="dxa"/>
            <w:vAlign w:val="center"/>
          </w:tcPr>
          <w:p w14:paraId="668C9B3A" w14:textId="77777777" w:rsidR="00A01563" w:rsidRDefault="00A01563" w:rsidP="00D6365E">
            <w:pPr>
              <w:spacing w:after="0" w:line="240" w:lineRule="auto"/>
              <w:jc w:val="right"/>
              <w:rPr>
                <w:rFonts w:ascii="Arial" w:eastAsia="Times New Roman" w:hAnsi="Arial" w:cs="Arial"/>
                <w:sz w:val="24"/>
                <w:szCs w:val="24"/>
                <w:lang w:eastAsia="nl-NL"/>
              </w:rPr>
            </w:pPr>
          </w:p>
        </w:tc>
      </w:tr>
    </w:tbl>
    <w:p w14:paraId="059E0BC1" w14:textId="77777777" w:rsidR="00467EF2" w:rsidRDefault="00467EF2" w:rsidP="00696F11">
      <w:pPr>
        <w:rPr>
          <w:rFonts w:asciiTheme="minorBidi" w:hAnsiTheme="minorBidi"/>
          <w:b/>
          <w:bCs/>
          <w:color w:val="009999"/>
          <w:sz w:val="24"/>
          <w:szCs w:val="24"/>
          <w:u w:val="single"/>
          <w:lang w:val="en-GB"/>
        </w:rPr>
      </w:pPr>
    </w:p>
    <w:p w14:paraId="094F05C5" w14:textId="57237075" w:rsidR="00C86BE6" w:rsidRPr="00287AB4" w:rsidRDefault="00C86BE6" w:rsidP="00696F11">
      <w:pPr>
        <w:rPr>
          <w:rFonts w:asciiTheme="minorBidi" w:hAnsiTheme="minorBidi"/>
          <w:b/>
          <w:bCs/>
          <w:color w:val="009999"/>
          <w:sz w:val="24"/>
          <w:szCs w:val="24"/>
          <w:u w:val="single"/>
          <w:lang w:val="en-GB"/>
        </w:rPr>
      </w:pPr>
      <w:r w:rsidRPr="00287AB4">
        <w:rPr>
          <w:rFonts w:asciiTheme="minorBidi" w:hAnsiTheme="minorBidi"/>
          <w:b/>
          <w:bCs/>
          <w:color w:val="009999"/>
          <w:sz w:val="24"/>
          <w:szCs w:val="24"/>
          <w:u w:val="single"/>
          <w:lang w:val="en-GB"/>
        </w:rPr>
        <w:t>Destination THC</w:t>
      </w:r>
    </w:p>
    <w:p w14:paraId="24BD435D" w14:textId="7B515BCC" w:rsidR="00C86BE6" w:rsidRPr="00887DD4" w:rsidRDefault="00887DD4" w:rsidP="00696F11">
      <w:pPr>
        <w:rPr>
          <w:rFonts w:asciiTheme="minorBidi" w:hAnsiTheme="minorBidi"/>
          <w:sz w:val="24"/>
          <w:szCs w:val="24"/>
          <w:lang w:val="en-GB"/>
        </w:rPr>
      </w:pPr>
      <w:r w:rsidRPr="00887DD4">
        <w:rPr>
          <w:rFonts w:asciiTheme="minorBidi" w:hAnsiTheme="minorBidi"/>
          <w:sz w:val="24"/>
          <w:szCs w:val="24"/>
          <w:lang w:val="en-GB"/>
        </w:rPr>
        <w:t>FCL 20’</w:t>
      </w:r>
      <w:r w:rsidRPr="00887DD4">
        <w:rPr>
          <w:rFonts w:asciiTheme="minorBidi" w:hAnsiTheme="minorBidi"/>
          <w:sz w:val="24"/>
          <w:szCs w:val="24"/>
          <w:lang w:val="en-GB"/>
        </w:rPr>
        <w:tab/>
      </w:r>
      <w:r w:rsidRPr="00887DD4">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sidRPr="00887DD4">
        <w:rPr>
          <w:rFonts w:asciiTheme="minorBidi" w:hAnsiTheme="minorBidi"/>
          <w:sz w:val="24"/>
          <w:szCs w:val="24"/>
          <w:lang w:val="en-GB"/>
        </w:rPr>
        <w:t>$4</w:t>
      </w:r>
      <w:r w:rsidR="00036BFD">
        <w:rPr>
          <w:rFonts w:asciiTheme="minorBidi" w:hAnsiTheme="minorBidi"/>
          <w:sz w:val="24"/>
          <w:szCs w:val="24"/>
          <w:lang w:val="en-GB"/>
        </w:rPr>
        <w:t>25</w:t>
      </w:r>
    </w:p>
    <w:p w14:paraId="0E385994" w14:textId="678A2F6F" w:rsidR="00887DD4" w:rsidRPr="00887DD4" w:rsidRDefault="00887DD4" w:rsidP="00696F11">
      <w:pPr>
        <w:rPr>
          <w:rFonts w:asciiTheme="minorBidi" w:hAnsiTheme="minorBidi"/>
          <w:sz w:val="24"/>
          <w:szCs w:val="24"/>
          <w:lang w:val="en-GB"/>
        </w:rPr>
      </w:pPr>
      <w:r w:rsidRPr="00887DD4">
        <w:rPr>
          <w:rFonts w:asciiTheme="minorBidi" w:hAnsiTheme="minorBidi"/>
          <w:sz w:val="24"/>
          <w:szCs w:val="24"/>
          <w:lang w:val="en-GB"/>
        </w:rPr>
        <w:t>FCL 40’</w:t>
      </w:r>
      <w:r w:rsidRPr="00887DD4">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sidRPr="00887DD4">
        <w:rPr>
          <w:rFonts w:asciiTheme="minorBidi" w:hAnsiTheme="minorBidi"/>
          <w:sz w:val="24"/>
          <w:szCs w:val="24"/>
          <w:lang w:val="en-GB"/>
        </w:rPr>
        <w:tab/>
        <w:t>$6</w:t>
      </w:r>
      <w:r w:rsidR="00036BFD">
        <w:rPr>
          <w:rFonts w:asciiTheme="minorBidi" w:hAnsiTheme="minorBidi"/>
          <w:sz w:val="24"/>
          <w:szCs w:val="24"/>
          <w:lang w:val="en-GB"/>
        </w:rPr>
        <w:t>25</w:t>
      </w:r>
    </w:p>
    <w:p w14:paraId="22638DA3" w14:textId="277BEE22" w:rsidR="00887DD4" w:rsidRPr="00887DD4" w:rsidRDefault="00887DD4" w:rsidP="00696F11">
      <w:pPr>
        <w:rPr>
          <w:rFonts w:asciiTheme="minorBidi" w:hAnsiTheme="minorBidi"/>
          <w:sz w:val="24"/>
          <w:szCs w:val="24"/>
          <w:lang w:val="en-GB"/>
        </w:rPr>
      </w:pPr>
      <w:r w:rsidRPr="00887DD4">
        <w:rPr>
          <w:rFonts w:asciiTheme="minorBidi" w:hAnsiTheme="minorBidi"/>
          <w:sz w:val="24"/>
          <w:szCs w:val="24"/>
          <w:lang w:val="en-GB"/>
        </w:rPr>
        <w:t>FCL 40HC</w:t>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sidRPr="00887DD4">
        <w:rPr>
          <w:rFonts w:asciiTheme="minorBidi" w:hAnsiTheme="minorBidi"/>
          <w:sz w:val="24"/>
          <w:szCs w:val="24"/>
          <w:lang w:val="en-GB"/>
        </w:rPr>
        <w:tab/>
        <w:t>$6</w:t>
      </w:r>
      <w:r w:rsidR="00036BFD">
        <w:rPr>
          <w:rFonts w:asciiTheme="minorBidi" w:hAnsiTheme="minorBidi"/>
          <w:sz w:val="24"/>
          <w:szCs w:val="24"/>
          <w:lang w:val="en-GB"/>
        </w:rPr>
        <w:t>25</w:t>
      </w:r>
    </w:p>
    <w:p w14:paraId="3C8B2700" w14:textId="23E2FFD2" w:rsidR="00887DD4" w:rsidRDefault="00887DD4" w:rsidP="00696F11">
      <w:pPr>
        <w:rPr>
          <w:rFonts w:asciiTheme="minorBidi" w:hAnsiTheme="minorBidi"/>
          <w:sz w:val="24"/>
          <w:szCs w:val="24"/>
          <w:lang w:val="en-GB"/>
        </w:rPr>
      </w:pPr>
      <w:r w:rsidRPr="00887DD4">
        <w:rPr>
          <w:rFonts w:asciiTheme="minorBidi" w:hAnsiTheme="minorBidi"/>
          <w:sz w:val="24"/>
          <w:szCs w:val="24"/>
          <w:lang w:val="en-GB"/>
        </w:rPr>
        <w:t>LCL</w:t>
      </w:r>
      <w:r w:rsidRPr="00887DD4">
        <w:rPr>
          <w:rFonts w:asciiTheme="minorBidi" w:hAnsiTheme="minorBidi"/>
          <w:sz w:val="24"/>
          <w:szCs w:val="24"/>
          <w:lang w:val="en-GB"/>
        </w:rPr>
        <w:tab/>
      </w:r>
      <w:r w:rsidRPr="00887DD4">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sidRPr="00887DD4">
        <w:rPr>
          <w:rFonts w:asciiTheme="minorBidi" w:hAnsiTheme="minorBidi"/>
          <w:sz w:val="24"/>
          <w:szCs w:val="24"/>
          <w:lang w:val="en-GB"/>
        </w:rPr>
        <w:t>$130 USD/CBM</w:t>
      </w:r>
    </w:p>
    <w:p w14:paraId="567CE82A" w14:textId="729FBE5A" w:rsidR="000D0717" w:rsidRPr="00887DD4" w:rsidRDefault="000D0717" w:rsidP="00696F11">
      <w:pPr>
        <w:rPr>
          <w:rFonts w:asciiTheme="minorBidi" w:hAnsiTheme="minorBidi"/>
          <w:sz w:val="24"/>
          <w:szCs w:val="24"/>
          <w:lang w:val="en-GB"/>
        </w:rPr>
      </w:pPr>
      <w:r>
        <w:rPr>
          <w:rFonts w:asciiTheme="minorBidi" w:hAnsiTheme="minorBidi"/>
          <w:sz w:val="24"/>
          <w:szCs w:val="24"/>
          <w:lang w:val="en-GB"/>
        </w:rPr>
        <w:t>AIR</w:t>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r>
      <w:r>
        <w:rPr>
          <w:rFonts w:asciiTheme="minorBidi" w:hAnsiTheme="minorBidi"/>
          <w:sz w:val="24"/>
          <w:szCs w:val="24"/>
          <w:lang w:val="en-GB"/>
        </w:rPr>
        <w:tab/>
        <w:t>INCLUDED</w:t>
      </w:r>
    </w:p>
    <w:p w14:paraId="51D02471" w14:textId="75568A2A" w:rsidR="00C86BE6" w:rsidRPr="00847A25" w:rsidRDefault="00C86BE6" w:rsidP="00696F11">
      <w:pPr>
        <w:rPr>
          <w:b/>
          <w:bCs/>
          <w:lang w:val="en-GB"/>
        </w:rPr>
      </w:pPr>
      <w:r w:rsidRPr="00847A25">
        <w:rPr>
          <w:rFonts w:ascii="Arial" w:eastAsia="Times New Roman" w:hAnsi="Arial" w:cs="Arial"/>
          <w:b/>
          <w:bCs/>
          <w:sz w:val="24"/>
          <w:szCs w:val="24"/>
          <w:lang w:val="en-GB" w:eastAsia="nl-NL"/>
        </w:rPr>
        <w:t>***Additional Charges are estimated and will be charged as per outlay***</w:t>
      </w:r>
    </w:p>
    <w:p w14:paraId="1F719B58" w14:textId="64613A4F" w:rsidR="00C86BE6" w:rsidRDefault="00C86BE6" w:rsidP="00696F11">
      <w:pPr>
        <w:rPr>
          <w:lang w:val="en-GB"/>
        </w:rPr>
      </w:pPr>
    </w:p>
    <w:p w14:paraId="03D719E3" w14:textId="2EC5DC86" w:rsidR="00847A25" w:rsidRPr="00287AB4" w:rsidRDefault="00847A25" w:rsidP="00847A25">
      <w:pPr>
        <w:rPr>
          <w:rFonts w:ascii="Arial" w:eastAsia="Times New Roman" w:hAnsi="Arial" w:cs="Arial"/>
          <w:b/>
          <w:bCs/>
          <w:color w:val="009999"/>
          <w:sz w:val="24"/>
          <w:szCs w:val="24"/>
          <w:u w:val="single"/>
          <w:lang w:val="en-GB"/>
        </w:rPr>
      </w:pPr>
      <w:r w:rsidRPr="00287AB4">
        <w:rPr>
          <w:rFonts w:ascii="Arial" w:eastAsia="Times New Roman" w:hAnsi="Arial" w:cs="Arial"/>
          <w:b/>
          <w:bCs/>
          <w:color w:val="009999"/>
          <w:sz w:val="24"/>
          <w:szCs w:val="24"/>
          <w:u w:val="single"/>
          <w:lang w:val="en-GB"/>
        </w:rPr>
        <w:t>Inclusions:</w:t>
      </w:r>
    </w:p>
    <w:p w14:paraId="6E08DB53" w14:textId="77777777" w:rsidR="00847A25" w:rsidRPr="00EA57CD" w:rsidRDefault="00847A25" w:rsidP="00847A25">
      <w:pPr>
        <w:rPr>
          <w:rFonts w:ascii="Arial" w:eastAsia="Times New Roman" w:hAnsi="Arial" w:cs="Arial"/>
          <w:lang w:val="en-GB"/>
        </w:rPr>
      </w:pPr>
      <w:r w:rsidRPr="00EA57CD">
        <w:rPr>
          <w:rFonts w:ascii="Arial" w:eastAsia="Times New Roman" w:hAnsi="Arial" w:cs="Arial"/>
          <w:lang w:val="en-GB"/>
        </w:rPr>
        <w:t>Customs clearance, transportation from the sea port or airport to the delivery location with normal accessible address and direct delivery up to 1</w:t>
      </w:r>
      <w:r w:rsidRPr="00EA57CD">
        <w:rPr>
          <w:rFonts w:ascii="Arial" w:eastAsia="Times New Roman" w:hAnsi="Arial" w:cs="Arial"/>
          <w:vertAlign w:val="superscript"/>
          <w:lang w:val="en-GB"/>
        </w:rPr>
        <w:t>st</w:t>
      </w:r>
      <w:r w:rsidRPr="00EA57CD">
        <w:rPr>
          <w:rFonts w:ascii="Arial" w:eastAsia="Times New Roman" w:hAnsi="Arial" w:cs="Arial"/>
          <w:lang w:val="en-GB"/>
        </w:rPr>
        <w:t> Floor, unloading to ground floor, unpacking to flat surface, basic handyman/assembly like beds in 4 to 5 pieces and tables by the delivery crew, removal of debris on the same day etc.</w:t>
      </w:r>
    </w:p>
    <w:p w14:paraId="718CD32B" w14:textId="77777777" w:rsidR="00486F03" w:rsidRDefault="00486F03" w:rsidP="00847A25">
      <w:pPr>
        <w:rPr>
          <w:rFonts w:ascii="Arial" w:eastAsia="Times New Roman" w:hAnsi="Arial" w:cs="Arial"/>
          <w:b/>
          <w:bCs/>
          <w:color w:val="009999"/>
          <w:sz w:val="24"/>
          <w:szCs w:val="24"/>
          <w:u w:val="single"/>
          <w:lang w:val="en-GB"/>
        </w:rPr>
      </w:pPr>
    </w:p>
    <w:p w14:paraId="0C5A6AFC" w14:textId="13424CE6" w:rsidR="00847A25" w:rsidRPr="00287AB4" w:rsidRDefault="00847A25" w:rsidP="00847A25">
      <w:pPr>
        <w:rPr>
          <w:rFonts w:ascii="Arial" w:eastAsia="Times New Roman" w:hAnsi="Arial" w:cs="Arial"/>
          <w:b/>
          <w:bCs/>
          <w:color w:val="009999"/>
          <w:sz w:val="24"/>
          <w:szCs w:val="24"/>
          <w:u w:val="single"/>
          <w:lang w:val="en-GB"/>
        </w:rPr>
      </w:pPr>
      <w:r w:rsidRPr="00287AB4">
        <w:rPr>
          <w:rFonts w:ascii="Arial" w:eastAsia="Times New Roman" w:hAnsi="Arial" w:cs="Arial"/>
          <w:b/>
          <w:bCs/>
          <w:color w:val="009999"/>
          <w:sz w:val="24"/>
          <w:szCs w:val="24"/>
          <w:u w:val="single"/>
          <w:lang w:val="en-GB"/>
        </w:rPr>
        <w:t>Exclusions:</w:t>
      </w:r>
    </w:p>
    <w:p w14:paraId="669147F0" w14:textId="120BA84E" w:rsidR="00696F11" w:rsidRDefault="00847A25" w:rsidP="00287AB4">
      <w:pPr>
        <w:rPr>
          <w:lang w:val="en-GB"/>
        </w:rPr>
      </w:pPr>
      <w:r w:rsidRPr="00EA57CD">
        <w:rPr>
          <w:rFonts w:ascii="Arial" w:eastAsia="Times New Roman" w:hAnsi="Arial" w:cs="Arial"/>
          <w:lang w:val="en-GB"/>
        </w:rPr>
        <w:t>Shipping line or airline charges like delivery order(DO) or double DO , destination terminal handling (DTHC), detention / demurrages, NVOCC, port storage, Warehouse storage, bad access, long/stair carry, handyman or maid service USD 60 Per HR / Minimum USD 150, move in or out permits,  placement of unpacked items into shelf or rack, IKEA or complicated furniture assembly into multiple pieces or special tool required, wall mounting, warehouse handling, storage, insurance, re-delivery, heavy items over 100 KG, special handling, weekend delivery (Friday and Saturday in ME and Saturday and Sunday in Asia and Africa regions), odd hours, public holidays, VAT/Duty/Octroi/Taxes/GST or government levied charges if any etc.</w:t>
      </w:r>
    </w:p>
    <w:tbl>
      <w:tblPr>
        <w:tblW w:w="8736" w:type="dxa"/>
        <w:tblCellSpacing w:w="0" w:type="dxa"/>
        <w:tblCellMar>
          <w:left w:w="0" w:type="dxa"/>
          <w:right w:w="0" w:type="dxa"/>
        </w:tblCellMar>
        <w:tblLook w:val="04A0" w:firstRow="1" w:lastRow="0" w:firstColumn="1" w:lastColumn="0" w:noHBand="0" w:noVBand="1"/>
      </w:tblPr>
      <w:tblGrid>
        <w:gridCol w:w="4693"/>
        <w:gridCol w:w="4043"/>
      </w:tblGrid>
      <w:tr w:rsidR="00696F11" w:rsidRPr="00F40D66" w14:paraId="3ADC3C7C" w14:textId="77777777" w:rsidTr="00C86BE6">
        <w:trPr>
          <w:trHeight w:val="612"/>
          <w:tblCellSpacing w:w="0" w:type="dxa"/>
        </w:trPr>
        <w:tc>
          <w:tcPr>
            <w:tcW w:w="0" w:type="auto"/>
            <w:gridSpan w:val="2"/>
            <w:vAlign w:val="center"/>
            <w:hideMark/>
          </w:tcPr>
          <w:p w14:paraId="5BD4BC71" w14:textId="77777777" w:rsidR="00486F03" w:rsidRDefault="00486F03" w:rsidP="00696F11">
            <w:pPr>
              <w:spacing w:before="100" w:beforeAutospacing="1" w:after="100" w:afterAutospacing="1" w:line="240" w:lineRule="auto"/>
              <w:outlineLvl w:val="1"/>
              <w:rPr>
                <w:rFonts w:asciiTheme="minorBidi" w:eastAsia="Times New Roman" w:hAnsiTheme="minorBidi"/>
                <w:b/>
                <w:bCs/>
                <w:color w:val="009999"/>
                <w:sz w:val="28"/>
                <w:szCs w:val="28"/>
                <w:lang w:eastAsia="nl-NL"/>
              </w:rPr>
            </w:pPr>
          </w:p>
          <w:p w14:paraId="38374198" w14:textId="428DFAA1" w:rsidR="00696F11" w:rsidRPr="00287AB4" w:rsidRDefault="00696F11" w:rsidP="00696F11">
            <w:pPr>
              <w:spacing w:before="100" w:beforeAutospacing="1" w:after="100" w:afterAutospacing="1" w:line="240" w:lineRule="auto"/>
              <w:outlineLvl w:val="1"/>
              <w:rPr>
                <w:rFonts w:asciiTheme="minorBidi" w:eastAsia="Times New Roman" w:hAnsiTheme="minorBidi"/>
                <w:b/>
                <w:bCs/>
                <w:color w:val="333333"/>
                <w:sz w:val="28"/>
                <w:szCs w:val="28"/>
                <w:lang w:eastAsia="nl-NL"/>
              </w:rPr>
            </w:pPr>
            <w:r w:rsidRPr="00287AB4">
              <w:rPr>
                <w:rFonts w:asciiTheme="minorBidi" w:eastAsia="Times New Roman" w:hAnsiTheme="minorBidi"/>
                <w:b/>
                <w:bCs/>
                <w:color w:val="009999"/>
                <w:sz w:val="28"/>
                <w:szCs w:val="28"/>
                <w:lang w:eastAsia="nl-NL"/>
              </w:rPr>
              <w:t>Additional services</w:t>
            </w:r>
          </w:p>
        </w:tc>
      </w:tr>
      <w:tr w:rsidR="00C86BE6" w:rsidRPr="003A5AC2" w14:paraId="71608F3A" w14:textId="77777777" w:rsidTr="00EB1ABB">
        <w:tblPrEx>
          <w:tblCellSpacing w:w="0" w:type="nil"/>
          <w:tblCellMar>
            <w:left w:w="70" w:type="dxa"/>
            <w:right w:w="70" w:type="dxa"/>
          </w:tblCellMar>
        </w:tblPrEx>
        <w:trPr>
          <w:trHeight w:val="276"/>
        </w:trPr>
        <w:tc>
          <w:tcPr>
            <w:tcW w:w="4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7C777" w14:textId="77777777" w:rsidR="00C86BE6" w:rsidRPr="003A5AC2" w:rsidRDefault="00C86BE6" w:rsidP="00621A90">
            <w:pPr>
              <w:spacing w:after="0" w:line="240" w:lineRule="auto"/>
              <w:jc w:val="center"/>
              <w:rPr>
                <w:rFonts w:ascii="Tahoma" w:eastAsia="Times New Roman" w:hAnsi="Tahoma" w:cs="Tahoma"/>
                <w:b/>
                <w:bCs/>
                <w:color w:val="0000FF"/>
                <w:lang w:eastAsia="nl-NL"/>
              </w:rPr>
            </w:pPr>
            <w:r w:rsidRPr="003A5AC2">
              <w:rPr>
                <w:rFonts w:ascii="Tahoma" w:eastAsia="Times New Roman" w:hAnsi="Tahoma" w:cs="Tahoma"/>
                <w:b/>
                <w:bCs/>
                <w:color w:val="0070C0"/>
                <w:lang w:eastAsia="nl-NL"/>
              </w:rPr>
              <w:t>EXTRA SERVICE</w:t>
            </w:r>
          </w:p>
        </w:tc>
        <w:tc>
          <w:tcPr>
            <w:tcW w:w="4043" w:type="dxa"/>
            <w:tcBorders>
              <w:top w:val="single" w:sz="4" w:space="0" w:color="auto"/>
              <w:left w:val="nil"/>
              <w:bottom w:val="single" w:sz="4" w:space="0" w:color="auto"/>
              <w:right w:val="single" w:sz="4" w:space="0" w:color="auto"/>
            </w:tcBorders>
            <w:shd w:val="clear" w:color="000000" w:fill="D9D9D9"/>
            <w:noWrap/>
            <w:vAlign w:val="center"/>
            <w:hideMark/>
          </w:tcPr>
          <w:p w14:paraId="0F4BFE1E" w14:textId="77777777" w:rsidR="00C86BE6" w:rsidRPr="003A5AC2" w:rsidRDefault="00C86BE6" w:rsidP="00621A90">
            <w:pPr>
              <w:spacing w:after="0" w:line="240" w:lineRule="auto"/>
              <w:jc w:val="center"/>
              <w:rPr>
                <w:rFonts w:ascii="Tahoma" w:eastAsia="Times New Roman" w:hAnsi="Tahoma" w:cs="Tahoma"/>
                <w:b/>
                <w:bCs/>
                <w:lang w:eastAsia="nl-NL"/>
              </w:rPr>
            </w:pPr>
            <w:r w:rsidRPr="003A5AC2">
              <w:rPr>
                <w:rFonts w:ascii="Tahoma" w:eastAsia="Times New Roman" w:hAnsi="Tahoma" w:cs="Tahoma"/>
                <w:b/>
                <w:bCs/>
                <w:color w:val="0070C0"/>
                <w:lang w:eastAsia="nl-NL"/>
              </w:rPr>
              <w:t xml:space="preserve"> USD </w:t>
            </w:r>
          </w:p>
        </w:tc>
      </w:tr>
      <w:tr w:rsidR="00C86BE6" w:rsidRPr="00EB1ABB" w14:paraId="10290331"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3851B"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Extra delivery</w:t>
            </w:r>
          </w:p>
        </w:tc>
        <w:tc>
          <w:tcPr>
            <w:tcW w:w="4043" w:type="dxa"/>
            <w:tcBorders>
              <w:top w:val="nil"/>
              <w:left w:val="nil"/>
              <w:bottom w:val="single" w:sz="4" w:space="0" w:color="auto"/>
              <w:right w:val="single" w:sz="4" w:space="0" w:color="auto"/>
            </w:tcBorders>
            <w:shd w:val="clear" w:color="000000" w:fill="F2F2F2"/>
            <w:vAlign w:val="center"/>
            <w:hideMark/>
          </w:tcPr>
          <w:p w14:paraId="24F618FA"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150.00  within 50 miles</w:t>
            </w:r>
          </w:p>
        </w:tc>
      </w:tr>
      <w:tr w:rsidR="00C86BE6" w:rsidRPr="00EB1ABB" w14:paraId="54469019"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6C3683"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Extra pick-up</w:t>
            </w:r>
          </w:p>
        </w:tc>
        <w:tc>
          <w:tcPr>
            <w:tcW w:w="4043" w:type="dxa"/>
            <w:tcBorders>
              <w:top w:val="nil"/>
              <w:left w:val="nil"/>
              <w:bottom w:val="single" w:sz="4" w:space="0" w:color="auto"/>
              <w:right w:val="single" w:sz="4" w:space="0" w:color="auto"/>
            </w:tcBorders>
            <w:shd w:val="clear" w:color="000000" w:fill="F2F2F2"/>
            <w:vAlign w:val="center"/>
            <w:hideMark/>
          </w:tcPr>
          <w:p w14:paraId="2273EC8D"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200.00 </w:t>
            </w:r>
            <w:r w:rsidRPr="00EB1ABB">
              <w:rPr>
                <w:rFonts w:asciiTheme="minorBidi" w:eastAsia="Times New Roman" w:hAnsiTheme="minorBidi"/>
                <w:color w:val="000000"/>
                <w:sz w:val="24"/>
                <w:szCs w:val="24"/>
                <w:lang w:eastAsia="nl-NL"/>
              </w:rPr>
              <w:t>within 50 miles</w:t>
            </w:r>
          </w:p>
        </w:tc>
      </w:tr>
      <w:tr w:rsidR="00C86BE6" w:rsidRPr="00EB1ABB" w14:paraId="29C0657A"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2F5BC"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Stair carry</w:t>
            </w:r>
          </w:p>
        </w:tc>
        <w:tc>
          <w:tcPr>
            <w:tcW w:w="4043" w:type="dxa"/>
            <w:tcBorders>
              <w:top w:val="nil"/>
              <w:left w:val="nil"/>
              <w:bottom w:val="single" w:sz="4" w:space="0" w:color="auto"/>
              <w:right w:val="single" w:sz="4" w:space="0" w:color="auto"/>
            </w:tcBorders>
            <w:shd w:val="clear" w:color="000000" w:fill="F2F2F2"/>
            <w:vAlign w:val="center"/>
            <w:hideMark/>
          </w:tcPr>
          <w:p w14:paraId="1C6A014B"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5 </w:t>
            </w:r>
            <w:r w:rsidRPr="00EB1ABB">
              <w:rPr>
                <w:rFonts w:asciiTheme="minorBidi" w:eastAsia="Times New Roman" w:hAnsiTheme="minorBidi"/>
                <w:color w:val="000000"/>
                <w:sz w:val="24"/>
                <w:szCs w:val="24"/>
                <w:lang w:eastAsia="nl-NL"/>
              </w:rPr>
              <w:t>per ncwt</w:t>
            </w:r>
          </w:p>
        </w:tc>
      </w:tr>
      <w:tr w:rsidR="00C86BE6" w:rsidRPr="00EA57CD" w14:paraId="34A1987E"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01BAE2"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Shuttle</w:t>
            </w:r>
          </w:p>
        </w:tc>
        <w:tc>
          <w:tcPr>
            <w:tcW w:w="4043" w:type="dxa"/>
            <w:tcBorders>
              <w:top w:val="nil"/>
              <w:left w:val="nil"/>
              <w:bottom w:val="single" w:sz="4" w:space="0" w:color="auto"/>
              <w:right w:val="single" w:sz="4" w:space="0" w:color="auto"/>
            </w:tcBorders>
            <w:shd w:val="clear" w:color="000000" w:fill="F2F2F2"/>
            <w:vAlign w:val="center"/>
            <w:hideMark/>
          </w:tcPr>
          <w:p w14:paraId="3E6B4778" w14:textId="77777777" w:rsidR="00C86BE6" w:rsidRPr="00EB1ABB" w:rsidRDefault="00C86BE6" w:rsidP="00621A90">
            <w:pPr>
              <w:spacing w:after="0" w:line="240" w:lineRule="auto"/>
              <w:jc w:val="center"/>
              <w:rPr>
                <w:rFonts w:asciiTheme="minorBidi" w:eastAsia="Times New Roman" w:hAnsiTheme="minorBidi"/>
                <w:sz w:val="24"/>
                <w:szCs w:val="24"/>
                <w:lang w:val="en-GB" w:eastAsia="nl-NL"/>
              </w:rPr>
            </w:pPr>
            <w:r w:rsidRPr="00EB1ABB">
              <w:rPr>
                <w:rFonts w:asciiTheme="minorBidi" w:eastAsia="Times New Roman" w:hAnsiTheme="minorBidi"/>
                <w:sz w:val="24"/>
                <w:szCs w:val="24"/>
                <w:lang w:val="en-GB" w:eastAsia="nl-NL"/>
              </w:rPr>
              <w:t xml:space="preserve"> $     7.00 </w:t>
            </w:r>
            <w:r w:rsidRPr="00EB1ABB">
              <w:rPr>
                <w:rFonts w:asciiTheme="minorBidi" w:eastAsia="Times New Roman" w:hAnsiTheme="minorBidi"/>
                <w:color w:val="000000"/>
                <w:sz w:val="24"/>
                <w:szCs w:val="24"/>
                <w:lang w:val="en-GB" w:eastAsia="nl-NL"/>
              </w:rPr>
              <w:t>per ncwt - as required by inaccessible streets</w:t>
            </w:r>
          </w:p>
        </w:tc>
      </w:tr>
      <w:tr w:rsidR="00C86BE6" w:rsidRPr="00EB1ABB" w14:paraId="348FE047"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63E1B5"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Crating</w:t>
            </w:r>
          </w:p>
        </w:tc>
        <w:tc>
          <w:tcPr>
            <w:tcW w:w="4043" w:type="dxa"/>
            <w:tcBorders>
              <w:top w:val="nil"/>
              <w:left w:val="nil"/>
              <w:bottom w:val="single" w:sz="4" w:space="0" w:color="auto"/>
              <w:right w:val="single" w:sz="4" w:space="0" w:color="auto"/>
            </w:tcBorders>
            <w:shd w:val="clear" w:color="000000" w:fill="F2F2F2"/>
            <w:vAlign w:val="center"/>
            <w:hideMark/>
          </w:tcPr>
          <w:p w14:paraId="30D69E9E" w14:textId="39127E3C"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w:t>
            </w:r>
            <w:r w:rsidR="00036BFD">
              <w:rPr>
                <w:rFonts w:asciiTheme="minorBidi" w:eastAsia="Times New Roman" w:hAnsiTheme="minorBidi"/>
                <w:sz w:val="24"/>
                <w:szCs w:val="24"/>
                <w:lang w:eastAsia="nl-NL"/>
              </w:rPr>
              <w:t xml:space="preserve">2.75 </w:t>
            </w:r>
            <w:r w:rsidRPr="00EB1ABB">
              <w:rPr>
                <w:rFonts w:asciiTheme="minorBidi" w:eastAsia="Times New Roman" w:hAnsiTheme="minorBidi"/>
                <w:color w:val="000000"/>
                <w:sz w:val="24"/>
                <w:szCs w:val="24"/>
                <w:lang w:eastAsia="nl-NL"/>
              </w:rPr>
              <w:t>per cft</w:t>
            </w:r>
          </w:p>
        </w:tc>
      </w:tr>
      <w:tr w:rsidR="00C86BE6" w:rsidRPr="00EB1ABB" w14:paraId="790952B6"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9BC535"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lastRenderedPageBreak/>
              <w:t>Warehouse handling in/out</w:t>
            </w:r>
          </w:p>
        </w:tc>
        <w:tc>
          <w:tcPr>
            <w:tcW w:w="4043" w:type="dxa"/>
            <w:tcBorders>
              <w:top w:val="nil"/>
              <w:left w:val="nil"/>
              <w:bottom w:val="single" w:sz="4" w:space="0" w:color="auto"/>
              <w:right w:val="single" w:sz="4" w:space="0" w:color="auto"/>
            </w:tcBorders>
            <w:shd w:val="clear" w:color="000000" w:fill="F2F2F2"/>
            <w:vAlign w:val="center"/>
            <w:hideMark/>
          </w:tcPr>
          <w:p w14:paraId="08E94BB0"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10.00 </w:t>
            </w:r>
            <w:r w:rsidRPr="00EB1ABB">
              <w:rPr>
                <w:rFonts w:asciiTheme="minorBidi" w:eastAsia="Times New Roman" w:hAnsiTheme="minorBidi"/>
                <w:color w:val="000000"/>
                <w:sz w:val="24"/>
                <w:szCs w:val="24"/>
                <w:lang w:eastAsia="nl-NL"/>
              </w:rPr>
              <w:t>per ncwt</w:t>
            </w:r>
          </w:p>
        </w:tc>
      </w:tr>
      <w:tr w:rsidR="00C86BE6" w:rsidRPr="00EB1ABB" w14:paraId="6E53A84C"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B6FDA9"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Storage into your warehouse</w:t>
            </w:r>
          </w:p>
        </w:tc>
        <w:tc>
          <w:tcPr>
            <w:tcW w:w="4043" w:type="dxa"/>
            <w:tcBorders>
              <w:top w:val="nil"/>
              <w:left w:val="nil"/>
              <w:bottom w:val="single" w:sz="4" w:space="0" w:color="auto"/>
              <w:right w:val="single" w:sz="4" w:space="0" w:color="auto"/>
            </w:tcBorders>
            <w:shd w:val="clear" w:color="000000" w:fill="F2F2F2"/>
            <w:vAlign w:val="center"/>
            <w:hideMark/>
          </w:tcPr>
          <w:p w14:paraId="082E2BD1" w14:textId="408F91C9"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w:t>
            </w:r>
            <w:r w:rsidR="00036BFD">
              <w:rPr>
                <w:rFonts w:asciiTheme="minorBidi" w:eastAsia="Times New Roman" w:hAnsiTheme="minorBidi"/>
                <w:sz w:val="24"/>
                <w:szCs w:val="24"/>
                <w:lang w:eastAsia="nl-NL"/>
              </w:rPr>
              <w:t>10</w:t>
            </w:r>
            <w:r w:rsidRPr="00EB1ABB">
              <w:rPr>
                <w:rFonts w:asciiTheme="minorBidi" w:eastAsia="Times New Roman" w:hAnsiTheme="minorBidi"/>
                <w:sz w:val="24"/>
                <w:szCs w:val="24"/>
                <w:lang w:eastAsia="nl-NL"/>
              </w:rPr>
              <w:t xml:space="preserve"> </w:t>
            </w:r>
            <w:r w:rsidRPr="00EB1ABB">
              <w:rPr>
                <w:rFonts w:asciiTheme="minorBidi" w:eastAsia="Times New Roman" w:hAnsiTheme="minorBidi"/>
                <w:color w:val="000000"/>
                <w:sz w:val="24"/>
                <w:szCs w:val="24"/>
                <w:lang w:eastAsia="nl-NL"/>
              </w:rPr>
              <w:t>per ncwt</w:t>
            </w:r>
          </w:p>
        </w:tc>
      </w:tr>
      <w:tr w:rsidR="00C86BE6" w:rsidRPr="00EB1ABB" w14:paraId="56AAF3E5" w14:textId="77777777" w:rsidTr="00EB1ABB">
        <w:tblPrEx>
          <w:tblCellSpacing w:w="0" w:type="nil"/>
          <w:tblCellMar>
            <w:left w:w="70" w:type="dxa"/>
            <w:right w:w="70" w:type="dxa"/>
          </w:tblCellMar>
        </w:tblPrEx>
        <w:trPr>
          <w:trHeight w:val="276"/>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6C4E5E" w14:textId="77777777"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Parking permit</w:t>
            </w:r>
          </w:p>
        </w:tc>
        <w:tc>
          <w:tcPr>
            <w:tcW w:w="4043" w:type="dxa"/>
            <w:tcBorders>
              <w:top w:val="nil"/>
              <w:left w:val="nil"/>
              <w:bottom w:val="single" w:sz="4" w:space="0" w:color="auto"/>
              <w:right w:val="single" w:sz="4" w:space="0" w:color="auto"/>
            </w:tcBorders>
            <w:shd w:val="clear" w:color="000000" w:fill="F2F2F2"/>
            <w:vAlign w:val="center"/>
            <w:hideMark/>
          </w:tcPr>
          <w:p w14:paraId="48072F36" w14:textId="7ABDEF02" w:rsidR="00C86BE6" w:rsidRPr="00EB1ABB" w:rsidRDefault="00C86BE6" w:rsidP="00621A90">
            <w:pPr>
              <w:spacing w:after="0" w:line="240" w:lineRule="auto"/>
              <w:jc w:val="center"/>
              <w:rPr>
                <w:rFonts w:asciiTheme="minorBidi" w:eastAsia="Times New Roman" w:hAnsiTheme="minorBidi"/>
                <w:sz w:val="24"/>
                <w:szCs w:val="24"/>
                <w:lang w:eastAsia="nl-NL"/>
              </w:rPr>
            </w:pPr>
            <w:r w:rsidRPr="00EB1ABB">
              <w:rPr>
                <w:rFonts w:asciiTheme="minorBidi" w:eastAsia="Times New Roman" w:hAnsiTheme="minorBidi"/>
                <w:sz w:val="24"/>
                <w:szCs w:val="24"/>
                <w:lang w:eastAsia="nl-NL"/>
              </w:rPr>
              <w:t xml:space="preserve"> $     1</w:t>
            </w:r>
            <w:r w:rsidR="00036BFD">
              <w:rPr>
                <w:rFonts w:asciiTheme="minorBidi" w:eastAsia="Times New Roman" w:hAnsiTheme="minorBidi"/>
                <w:sz w:val="24"/>
                <w:szCs w:val="24"/>
                <w:lang w:eastAsia="nl-NL"/>
              </w:rPr>
              <w:t>50</w:t>
            </w:r>
            <w:r w:rsidRPr="00EB1ABB">
              <w:rPr>
                <w:rFonts w:asciiTheme="minorBidi" w:eastAsia="Times New Roman" w:hAnsiTheme="minorBidi"/>
                <w:sz w:val="24"/>
                <w:szCs w:val="24"/>
                <w:lang w:eastAsia="nl-NL"/>
              </w:rPr>
              <w:t xml:space="preserve">.00 </w:t>
            </w:r>
            <w:r w:rsidRPr="00EB1ABB">
              <w:rPr>
                <w:rFonts w:asciiTheme="minorBidi" w:eastAsia="Times New Roman" w:hAnsiTheme="minorBidi"/>
                <w:color w:val="000000"/>
                <w:sz w:val="24"/>
                <w:szCs w:val="24"/>
                <w:lang w:eastAsia="nl-NL"/>
              </w:rPr>
              <w:t>flat</w:t>
            </w:r>
          </w:p>
        </w:tc>
      </w:tr>
      <w:tr w:rsidR="00C86BE6" w:rsidRPr="00EB1ABB" w14:paraId="728D7D12"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5B8AC1" w14:textId="77777777" w:rsidR="00C86BE6" w:rsidRPr="00EB1ABB" w:rsidRDefault="00C86BE6" w:rsidP="00621A90">
            <w:pPr>
              <w:spacing w:after="0" w:line="240" w:lineRule="auto"/>
              <w:jc w:val="center"/>
              <w:rPr>
                <w:rFonts w:asciiTheme="minorBidi" w:eastAsia="Times New Roman" w:hAnsiTheme="minorBidi"/>
                <w:sz w:val="24"/>
                <w:szCs w:val="24"/>
                <w:lang w:val="en-GB" w:eastAsia="nl-NL"/>
              </w:rPr>
            </w:pPr>
            <w:r w:rsidRPr="00EB1ABB">
              <w:rPr>
                <w:rFonts w:asciiTheme="minorBidi" w:eastAsia="Times New Roman" w:hAnsiTheme="minorBidi"/>
                <w:sz w:val="24"/>
                <w:szCs w:val="24"/>
                <w:lang w:val="en-GB" w:eastAsia="nl-NL"/>
              </w:rPr>
              <w:t>Weighting on certified scales - Air</w:t>
            </w:r>
          </w:p>
        </w:tc>
        <w:tc>
          <w:tcPr>
            <w:tcW w:w="4043" w:type="dxa"/>
            <w:tcBorders>
              <w:top w:val="nil"/>
              <w:left w:val="nil"/>
              <w:bottom w:val="single" w:sz="4" w:space="0" w:color="auto"/>
              <w:right w:val="single" w:sz="4" w:space="0" w:color="auto"/>
            </w:tcBorders>
            <w:shd w:val="clear" w:color="000000" w:fill="F2F2F2"/>
            <w:noWrap/>
            <w:vAlign w:val="bottom"/>
            <w:hideMark/>
          </w:tcPr>
          <w:p w14:paraId="0DE703E7"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$50</w:t>
            </w:r>
          </w:p>
        </w:tc>
      </w:tr>
      <w:tr w:rsidR="00C86BE6" w:rsidRPr="00EB1ABB" w14:paraId="620A6547"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0418AC" w14:textId="77777777" w:rsidR="00C86BE6" w:rsidRPr="00EB1ABB" w:rsidRDefault="00C86BE6" w:rsidP="00621A90">
            <w:pPr>
              <w:spacing w:after="0" w:line="240" w:lineRule="auto"/>
              <w:jc w:val="center"/>
              <w:rPr>
                <w:rFonts w:asciiTheme="minorBidi" w:eastAsia="Times New Roman" w:hAnsiTheme="minorBidi"/>
                <w:sz w:val="24"/>
                <w:szCs w:val="24"/>
                <w:lang w:val="en-GB" w:eastAsia="nl-NL"/>
              </w:rPr>
            </w:pPr>
            <w:r w:rsidRPr="00EB1ABB">
              <w:rPr>
                <w:rFonts w:asciiTheme="minorBidi" w:eastAsia="Times New Roman" w:hAnsiTheme="minorBidi"/>
                <w:sz w:val="24"/>
                <w:szCs w:val="24"/>
                <w:lang w:val="en-GB" w:eastAsia="nl-NL"/>
              </w:rPr>
              <w:t>Weighting on certified scales - LCL</w:t>
            </w:r>
          </w:p>
        </w:tc>
        <w:tc>
          <w:tcPr>
            <w:tcW w:w="4043" w:type="dxa"/>
            <w:tcBorders>
              <w:top w:val="nil"/>
              <w:left w:val="nil"/>
              <w:bottom w:val="single" w:sz="4" w:space="0" w:color="auto"/>
              <w:right w:val="single" w:sz="4" w:space="0" w:color="auto"/>
            </w:tcBorders>
            <w:shd w:val="clear" w:color="000000" w:fill="F2F2F2"/>
            <w:noWrap/>
            <w:vAlign w:val="bottom"/>
            <w:hideMark/>
          </w:tcPr>
          <w:p w14:paraId="6D333F25"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$75</w:t>
            </w:r>
          </w:p>
        </w:tc>
      </w:tr>
      <w:tr w:rsidR="00C86BE6" w:rsidRPr="00EB1ABB" w14:paraId="151AF743"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DC31EE" w14:textId="77777777" w:rsidR="00C86BE6" w:rsidRPr="00EB1ABB" w:rsidRDefault="00C86BE6" w:rsidP="00621A90">
            <w:pPr>
              <w:spacing w:after="0" w:line="240" w:lineRule="auto"/>
              <w:jc w:val="center"/>
              <w:rPr>
                <w:rFonts w:asciiTheme="minorBidi" w:eastAsia="Times New Roman" w:hAnsiTheme="minorBidi"/>
                <w:color w:val="000000"/>
                <w:sz w:val="24"/>
                <w:szCs w:val="24"/>
                <w:lang w:val="en-GB" w:eastAsia="nl-NL"/>
              </w:rPr>
            </w:pPr>
            <w:r w:rsidRPr="00EB1ABB">
              <w:rPr>
                <w:rFonts w:asciiTheme="minorBidi" w:eastAsia="Times New Roman" w:hAnsiTheme="minorBidi"/>
                <w:color w:val="000000"/>
                <w:sz w:val="24"/>
                <w:szCs w:val="24"/>
                <w:lang w:val="en-GB" w:eastAsia="nl-NL"/>
              </w:rPr>
              <w:t>Weighting on certified scales - CNTR</w:t>
            </w:r>
          </w:p>
        </w:tc>
        <w:tc>
          <w:tcPr>
            <w:tcW w:w="4043" w:type="dxa"/>
            <w:tcBorders>
              <w:top w:val="nil"/>
              <w:left w:val="nil"/>
              <w:bottom w:val="single" w:sz="4" w:space="0" w:color="auto"/>
              <w:right w:val="single" w:sz="4" w:space="0" w:color="auto"/>
            </w:tcBorders>
            <w:shd w:val="clear" w:color="000000" w:fill="F2F2F2"/>
            <w:noWrap/>
            <w:vAlign w:val="bottom"/>
            <w:hideMark/>
          </w:tcPr>
          <w:p w14:paraId="717448D5"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$125</w:t>
            </w:r>
          </w:p>
        </w:tc>
      </w:tr>
      <w:tr w:rsidR="00C86BE6" w:rsidRPr="00EB1ABB" w14:paraId="166802C2"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8C7DC3"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color w:val="000000"/>
                <w:sz w:val="24"/>
                <w:szCs w:val="24"/>
                <w:lang w:eastAsia="nl-NL"/>
              </w:rPr>
              <w:t>Extra miles after 50 miles</w:t>
            </w:r>
          </w:p>
        </w:tc>
        <w:tc>
          <w:tcPr>
            <w:tcW w:w="4043" w:type="dxa"/>
            <w:tcBorders>
              <w:top w:val="nil"/>
              <w:left w:val="nil"/>
              <w:bottom w:val="single" w:sz="4" w:space="0" w:color="auto"/>
              <w:right w:val="single" w:sz="4" w:space="0" w:color="auto"/>
            </w:tcBorders>
            <w:shd w:val="clear" w:color="000000" w:fill="F2F2F2"/>
            <w:noWrap/>
            <w:vAlign w:val="bottom"/>
            <w:hideMark/>
          </w:tcPr>
          <w:p w14:paraId="16C17311"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w:t>
            </w:r>
            <w:r w:rsidRPr="00EB1ABB">
              <w:rPr>
                <w:rFonts w:asciiTheme="minorBidi" w:eastAsia="Times New Roman" w:hAnsiTheme="minorBidi"/>
                <w:color w:val="000000"/>
                <w:sz w:val="24"/>
                <w:szCs w:val="24"/>
                <w:lang w:eastAsia="nl-NL"/>
              </w:rPr>
              <w:t>200 flat</w:t>
            </w:r>
          </w:p>
        </w:tc>
      </w:tr>
      <w:tr w:rsidR="00C86BE6" w:rsidRPr="00EB1ABB" w14:paraId="2F8C8A52"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3E8D11"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color w:val="000000"/>
                <w:sz w:val="24"/>
                <w:szCs w:val="24"/>
                <w:lang w:eastAsia="nl-NL"/>
              </w:rPr>
              <w:t>Long carry</w:t>
            </w:r>
          </w:p>
        </w:tc>
        <w:tc>
          <w:tcPr>
            <w:tcW w:w="4043" w:type="dxa"/>
            <w:tcBorders>
              <w:top w:val="nil"/>
              <w:left w:val="nil"/>
              <w:bottom w:val="single" w:sz="4" w:space="0" w:color="auto"/>
              <w:right w:val="single" w:sz="4" w:space="0" w:color="auto"/>
            </w:tcBorders>
            <w:shd w:val="clear" w:color="000000" w:fill="F2F2F2"/>
            <w:noWrap/>
            <w:vAlign w:val="bottom"/>
            <w:hideMark/>
          </w:tcPr>
          <w:p w14:paraId="0DB68EAF"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 xml:space="preserve">$ </w:t>
            </w:r>
            <w:r w:rsidRPr="00EB1ABB">
              <w:rPr>
                <w:rFonts w:asciiTheme="minorBidi" w:eastAsia="Times New Roman" w:hAnsiTheme="minorBidi"/>
                <w:color w:val="000000"/>
                <w:sz w:val="24"/>
                <w:szCs w:val="24"/>
                <w:lang w:eastAsia="nl-NL"/>
              </w:rPr>
              <w:t>5 per ncwt (1000 lbs minimum)</w:t>
            </w:r>
          </w:p>
        </w:tc>
      </w:tr>
      <w:tr w:rsidR="00C86BE6" w:rsidRPr="00EB1ABB" w14:paraId="69EF5685"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32EDA"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color w:val="000000"/>
                <w:sz w:val="24"/>
                <w:szCs w:val="24"/>
                <w:lang w:eastAsia="nl-NL"/>
              </w:rPr>
              <w:t>Stair carry</w:t>
            </w:r>
          </w:p>
        </w:tc>
        <w:tc>
          <w:tcPr>
            <w:tcW w:w="4043" w:type="dxa"/>
            <w:tcBorders>
              <w:top w:val="nil"/>
              <w:left w:val="nil"/>
              <w:bottom w:val="single" w:sz="4" w:space="0" w:color="auto"/>
              <w:right w:val="single" w:sz="4" w:space="0" w:color="auto"/>
            </w:tcBorders>
            <w:shd w:val="clear" w:color="000000" w:fill="F2F2F2"/>
            <w:noWrap/>
            <w:vAlign w:val="bottom"/>
            <w:hideMark/>
          </w:tcPr>
          <w:p w14:paraId="38492A7A" w14:textId="3D7394E1"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 xml:space="preserve">$ </w:t>
            </w:r>
            <w:r w:rsidR="00036BFD">
              <w:rPr>
                <w:rFonts w:asciiTheme="minorBidi" w:eastAsia="Times New Roman" w:hAnsiTheme="minorBidi"/>
                <w:sz w:val="24"/>
                <w:szCs w:val="24"/>
                <w:lang w:eastAsia="nl-NL"/>
              </w:rPr>
              <w:t>5</w:t>
            </w:r>
            <w:r w:rsidRPr="00EB1ABB">
              <w:rPr>
                <w:rFonts w:asciiTheme="minorBidi" w:eastAsia="Times New Roman" w:hAnsiTheme="minorBidi"/>
                <w:sz w:val="24"/>
                <w:szCs w:val="24"/>
                <w:lang w:eastAsia="nl-NL"/>
              </w:rPr>
              <w:t xml:space="preserve"> </w:t>
            </w:r>
            <w:r w:rsidRPr="00EB1ABB">
              <w:rPr>
                <w:rFonts w:asciiTheme="minorBidi" w:eastAsia="Times New Roman" w:hAnsiTheme="minorBidi"/>
                <w:color w:val="000000"/>
                <w:sz w:val="24"/>
                <w:szCs w:val="24"/>
                <w:lang w:eastAsia="nl-NL"/>
              </w:rPr>
              <w:t>per ncwt (1000 lbs minimum)</w:t>
            </w:r>
          </w:p>
        </w:tc>
      </w:tr>
      <w:tr w:rsidR="00C86BE6" w:rsidRPr="00EB1ABB" w14:paraId="0FA43380"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D7221B"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color w:val="000000"/>
                <w:sz w:val="24"/>
                <w:szCs w:val="24"/>
                <w:lang w:eastAsia="nl-NL"/>
              </w:rPr>
              <w:t>Elevator</w:t>
            </w:r>
          </w:p>
        </w:tc>
        <w:tc>
          <w:tcPr>
            <w:tcW w:w="4043" w:type="dxa"/>
            <w:tcBorders>
              <w:top w:val="nil"/>
              <w:left w:val="nil"/>
              <w:bottom w:val="single" w:sz="4" w:space="0" w:color="auto"/>
              <w:right w:val="single" w:sz="4" w:space="0" w:color="auto"/>
            </w:tcBorders>
            <w:shd w:val="clear" w:color="000000" w:fill="F2F2F2"/>
            <w:noWrap/>
            <w:vAlign w:val="bottom"/>
            <w:hideMark/>
          </w:tcPr>
          <w:p w14:paraId="61442DF6"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sz w:val="24"/>
                <w:szCs w:val="24"/>
                <w:lang w:eastAsia="nl-NL"/>
              </w:rPr>
              <w:t xml:space="preserve">$ 5 </w:t>
            </w:r>
            <w:r w:rsidRPr="00EB1ABB">
              <w:rPr>
                <w:rFonts w:asciiTheme="minorBidi" w:eastAsia="Times New Roman" w:hAnsiTheme="minorBidi"/>
                <w:color w:val="000000"/>
                <w:sz w:val="24"/>
                <w:szCs w:val="24"/>
                <w:lang w:eastAsia="nl-NL"/>
              </w:rPr>
              <w:t>per ncwt (1000 lbs minimum)</w:t>
            </w:r>
          </w:p>
        </w:tc>
      </w:tr>
      <w:tr w:rsidR="00C86BE6" w:rsidRPr="00EB1ABB" w14:paraId="3A218424" w14:textId="77777777" w:rsidTr="00EB1ABB">
        <w:tblPrEx>
          <w:tblCellSpacing w:w="0" w:type="nil"/>
          <w:tblCellMar>
            <w:left w:w="70" w:type="dxa"/>
            <w:right w:w="70" w:type="dxa"/>
          </w:tblCellMar>
        </w:tblPrEx>
        <w:trPr>
          <w:trHeight w:val="285"/>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587604"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color w:val="000000"/>
                <w:sz w:val="24"/>
                <w:szCs w:val="24"/>
                <w:lang w:eastAsia="nl-NL"/>
              </w:rPr>
              <w:t>Weekend / Overtime Labor</w:t>
            </w:r>
          </w:p>
        </w:tc>
        <w:tc>
          <w:tcPr>
            <w:tcW w:w="4043" w:type="dxa"/>
            <w:tcBorders>
              <w:top w:val="nil"/>
              <w:left w:val="nil"/>
              <w:bottom w:val="single" w:sz="4" w:space="0" w:color="auto"/>
              <w:right w:val="single" w:sz="4" w:space="0" w:color="auto"/>
            </w:tcBorders>
            <w:shd w:val="clear" w:color="000000" w:fill="F2F2F2"/>
            <w:noWrap/>
            <w:vAlign w:val="bottom"/>
            <w:hideMark/>
          </w:tcPr>
          <w:p w14:paraId="41B439FD" w14:textId="77777777" w:rsidR="00C86BE6" w:rsidRPr="00EB1ABB" w:rsidRDefault="00C86BE6" w:rsidP="00621A90">
            <w:pPr>
              <w:spacing w:after="0" w:line="240" w:lineRule="auto"/>
              <w:jc w:val="center"/>
              <w:rPr>
                <w:rFonts w:asciiTheme="minorBidi" w:eastAsia="Times New Roman" w:hAnsiTheme="minorBidi"/>
                <w:color w:val="000000"/>
                <w:sz w:val="24"/>
                <w:szCs w:val="24"/>
                <w:lang w:eastAsia="nl-NL"/>
              </w:rPr>
            </w:pPr>
            <w:r w:rsidRPr="00EB1ABB">
              <w:rPr>
                <w:rFonts w:asciiTheme="minorBidi" w:eastAsia="Times New Roman" w:hAnsiTheme="minorBidi"/>
                <w:color w:val="000000"/>
                <w:sz w:val="24"/>
                <w:szCs w:val="24"/>
                <w:lang w:eastAsia="nl-NL"/>
              </w:rPr>
              <w:t>$ 25/Hr (min 6 hours)</w:t>
            </w:r>
          </w:p>
        </w:tc>
      </w:tr>
    </w:tbl>
    <w:p w14:paraId="70C6DB45" w14:textId="17D6ECCA" w:rsidR="00696F11" w:rsidRPr="00EB1ABB" w:rsidRDefault="00696F11">
      <w:pPr>
        <w:rPr>
          <w:rFonts w:asciiTheme="minorBidi" w:hAnsiTheme="minorBidi"/>
          <w:sz w:val="24"/>
          <w:szCs w:val="24"/>
          <w:lang w:val="en-GB"/>
        </w:rPr>
      </w:pPr>
    </w:p>
    <w:p w14:paraId="730EEA10" w14:textId="6CC84D46" w:rsidR="001C010B" w:rsidRPr="00287AB4" w:rsidRDefault="001C010B">
      <w:pPr>
        <w:rPr>
          <w:rFonts w:asciiTheme="minorBidi" w:hAnsiTheme="minorBidi"/>
          <w:b/>
          <w:bCs/>
          <w:color w:val="009999"/>
          <w:sz w:val="28"/>
          <w:szCs w:val="28"/>
          <w:lang w:val="en-GB"/>
        </w:rPr>
      </w:pPr>
      <w:r w:rsidRPr="00287AB4">
        <w:rPr>
          <w:rFonts w:asciiTheme="minorBidi" w:hAnsiTheme="minorBidi"/>
          <w:b/>
          <w:bCs/>
          <w:color w:val="009999"/>
          <w:sz w:val="28"/>
          <w:szCs w:val="28"/>
          <w:lang w:val="en-GB"/>
        </w:rPr>
        <w:t xml:space="preserve">Payment </w:t>
      </w:r>
      <w:r w:rsidR="00287AB4" w:rsidRPr="00287AB4">
        <w:rPr>
          <w:rFonts w:asciiTheme="minorBidi" w:hAnsiTheme="minorBidi"/>
          <w:b/>
          <w:bCs/>
          <w:color w:val="009999"/>
          <w:sz w:val="28"/>
          <w:szCs w:val="28"/>
          <w:lang w:val="en-GB"/>
        </w:rPr>
        <w:t>d</w:t>
      </w:r>
      <w:r w:rsidRPr="00287AB4">
        <w:rPr>
          <w:rFonts w:asciiTheme="minorBidi" w:hAnsiTheme="minorBidi"/>
          <w:b/>
          <w:bCs/>
          <w:color w:val="009999"/>
          <w:sz w:val="28"/>
          <w:szCs w:val="28"/>
          <w:lang w:val="en-GB"/>
        </w:rPr>
        <w:t>etails</w:t>
      </w:r>
    </w:p>
    <w:p w14:paraId="259511FB" w14:textId="437AEF9F" w:rsidR="001C010B" w:rsidRPr="00EB1ABB" w:rsidRDefault="00C86BE6">
      <w:pPr>
        <w:rPr>
          <w:rFonts w:asciiTheme="minorBidi" w:hAnsiTheme="minorBidi"/>
          <w:sz w:val="24"/>
          <w:szCs w:val="24"/>
          <w:u w:val="single"/>
          <w:lang w:val="en-GB"/>
        </w:rPr>
      </w:pPr>
      <w:r w:rsidRPr="00EB1ABB">
        <w:rPr>
          <w:rFonts w:asciiTheme="minorBidi" w:hAnsiTheme="minorBidi"/>
          <w:sz w:val="24"/>
          <w:szCs w:val="24"/>
          <w:u w:val="single"/>
          <w:lang w:val="en-GB"/>
        </w:rPr>
        <w:t>Kuwait</w:t>
      </w:r>
      <w:r w:rsidR="001C010B" w:rsidRPr="00EB1ABB">
        <w:rPr>
          <w:rFonts w:asciiTheme="minorBidi" w:hAnsiTheme="minorBidi"/>
          <w:sz w:val="24"/>
          <w:szCs w:val="24"/>
          <w:u w:val="single"/>
          <w:lang w:val="en-GB"/>
        </w:rPr>
        <w:t xml:space="preserve"> Bank Details:</w:t>
      </w:r>
    </w:p>
    <w:tbl>
      <w:tblPr>
        <w:tblStyle w:val="TableGrid"/>
        <w:tblW w:w="0" w:type="auto"/>
        <w:tblLook w:val="04A0" w:firstRow="1" w:lastRow="0" w:firstColumn="1" w:lastColumn="0" w:noHBand="0" w:noVBand="1"/>
      </w:tblPr>
      <w:tblGrid>
        <w:gridCol w:w="3325"/>
        <w:gridCol w:w="5691"/>
      </w:tblGrid>
      <w:tr w:rsidR="001C010B" w:rsidRPr="00EA57CD" w14:paraId="4149ED59" w14:textId="77777777" w:rsidTr="001C010B">
        <w:tc>
          <w:tcPr>
            <w:tcW w:w="3325" w:type="dxa"/>
          </w:tcPr>
          <w:p w14:paraId="7643AE91" w14:textId="36C0DBF2"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Account name</w:t>
            </w:r>
          </w:p>
        </w:tc>
        <w:tc>
          <w:tcPr>
            <w:tcW w:w="5691" w:type="dxa"/>
          </w:tcPr>
          <w:p w14:paraId="1D8CE56B" w14:textId="58FB0AAF" w:rsidR="001C010B" w:rsidRPr="00C7757B" w:rsidRDefault="00036BFD">
            <w:pPr>
              <w:rPr>
                <w:rFonts w:asciiTheme="minorBidi" w:hAnsiTheme="minorBidi"/>
                <w:sz w:val="24"/>
                <w:szCs w:val="24"/>
                <w:lang w:val="en-GB"/>
              </w:rPr>
            </w:pPr>
            <w:r w:rsidRPr="00C7757B">
              <w:rPr>
                <w:rFonts w:asciiTheme="minorBidi" w:hAnsiTheme="minorBidi"/>
                <w:sz w:val="24"/>
                <w:szCs w:val="24"/>
                <w:lang w:val="en-GB"/>
              </w:rPr>
              <w:t>CONSOLIDATED SHIPPING SERVICES W.L.L.</w:t>
            </w:r>
          </w:p>
        </w:tc>
      </w:tr>
      <w:tr w:rsidR="001C010B" w:rsidRPr="00C7757B" w14:paraId="2A676657" w14:textId="77777777" w:rsidTr="001C010B">
        <w:tc>
          <w:tcPr>
            <w:tcW w:w="3325" w:type="dxa"/>
          </w:tcPr>
          <w:p w14:paraId="4C234101" w14:textId="5121C375"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Account number</w:t>
            </w:r>
            <w:r w:rsidR="00072B25">
              <w:rPr>
                <w:rFonts w:asciiTheme="minorBidi" w:hAnsiTheme="minorBidi"/>
                <w:sz w:val="24"/>
                <w:szCs w:val="24"/>
                <w:lang w:val="en-GB"/>
              </w:rPr>
              <w:t xml:space="preserve"> (</w:t>
            </w:r>
            <w:r w:rsidR="00036BFD" w:rsidRPr="00C7757B">
              <w:rPr>
                <w:rFonts w:asciiTheme="minorBidi" w:hAnsiTheme="minorBidi"/>
                <w:sz w:val="24"/>
                <w:szCs w:val="24"/>
                <w:lang w:val="en-GB"/>
              </w:rPr>
              <w:t>USD</w:t>
            </w:r>
            <w:r w:rsidR="00072B25">
              <w:rPr>
                <w:rFonts w:asciiTheme="minorBidi" w:hAnsiTheme="minorBidi"/>
                <w:sz w:val="24"/>
                <w:szCs w:val="24"/>
                <w:lang w:val="en-GB"/>
              </w:rPr>
              <w:t>)</w:t>
            </w:r>
          </w:p>
        </w:tc>
        <w:tc>
          <w:tcPr>
            <w:tcW w:w="5691" w:type="dxa"/>
          </w:tcPr>
          <w:p w14:paraId="7F819CC0" w14:textId="48985A8E" w:rsidR="001C010B" w:rsidRPr="00C7757B" w:rsidRDefault="00036BFD">
            <w:pPr>
              <w:rPr>
                <w:rFonts w:asciiTheme="minorBidi" w:hAnsiTheme="minorBidi"/>
                <w:sz w:val="24"/>
                <w:szCs w:val="24"/>
                <w:lang w:val="en-GB"/>
              </w:rPr>
            </w:pPr>
            <w:r w:rsidRPr="00C7757B">
              <w:rPr>
                <w:rFonts w:asciiTheme="minorBidi" w:hAnsiTheme="minorBidi"/>
                <w:sz w:val="24"/>
                <w:szCs w:val="24"/>
                <w:lang w:val="en-GB"/>
              </w:rPr>
              <w:t>04804930</w:t>
            </w:r>
          </w:p>
        </w:tc>
      </w:tr>
      <w:tr w:rsidR="001C010B" w:rsidRPr="00C7757B" w14:paraId="582085F0" w14:textId="77777777" w:rsidTr="001C010B">
        <w:tc>
          <w:tcPr>
            <w:tcW w:w="3325" w:type="dxa"/>
          </w:tcPr>
          <w:p w14:paraId="5BCDE35B" w14:textId="525F5AE1"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Bank name</w:t>
            </w:r>
          </w:p>
        </w:tc>
        <w:tc>
          <w:tcPr>
            <w:tcW w:w="5691" w:type="dxa"/>
          </w:tcPr>
          <w:p w14:paraId="04980C67" w14:textId="24EE189A" w:rsidR="001C010B" w:rsidRPr="00C7757B" w:rsidRDefault="00036BFD">
            <w:pPr>
              <w:rPr>
                <w:rFonts w:asciiTheme="minorBidi" w:hAnsiTheme="minorBidi"/>
                <w:sz w:val="24"/>
                <w:szCs w:val="24"/>
                <w:lang w:val="en-GB"/>
              </w:rPr>
            </w:pPr>
            <w:r w:rsidRPr="00C7757B">
              <w:rPr>
                <w:rFonts w:asciiTheme="minorBidi" w:hAnsiTheme="minorBidi"/>
                <w:sz w:val="24"/>
                <w:szCs w:val="24"/>
                <w:lang w:val="en-GB"/>
              </w:rPr>
              <w:t>GULF BANK</w:t>
            </w:r>
          </w:p>
        </w:tc>
      </w:tr>
      <w:tr w:rsidR="001C010B" w:rsidRPr="00C7757B" w14:paraId="7AB71134" w14:textId="77777777" w:rsidTr="001C010B">
        <w:tc>
          <w:tcPr>
            <w:tcW w:w="3325" w:type="dxa"/>
          </w:tcPr>
          <w:p w14:paraId="72BF1CB4" w14:textId="7C57B718"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Bank branch</w:t>
            </w:r>
          </w:p>
        </w:tc>
        <w:tc>
          <w:tcPr>
            <w:tcW w:w="5691" w:type="dxa"/>
          </w:tcPr>
          <w:p w14:paraId="28BD2166" w14:textId="1D80C207" w:rsidR="001C010B" w:rsidRPr="00EA57CD" w:rsidRDefault="00036BFD">
            <w:pPr>
              <w:rPr>
                <w:rFonts w:asciiTheme="minorBidi" w:hAnsiTheme="minorBidi"/>
                <w:sz w:val="24"/>
                <w:szCs w:val="24"/>
              </w:rPr>
            </w:pPr>
            <w:r w:rsidRPr="00EA57CD">
              <w:rPr>
                <w:rFonts w:asciiTheme="minorBidi" w:hAnsiTheme="minorBidi"/>
                <w:sz w:val="24"/>
                <w:szCs w:val="24"/>
              </w:rPr>
              <w:t>MUBARAK AL KABIR (H.O)</w:t>
            </w:r>
          </w:p>
        </w:tc>
      </w:tr>
      <w:tr w:rsidR="001C010B" w:rsidRPr="00C7757B" w14:paraId="4C031B12" w14:textId="77777777" w:rsidTr="001C010B">
        <w:tc>
          <w:tcPr>
            <w:tcW w:w="3325" w:type="dxa"/>
          </w:tcPr>
          <w:p w14:paraId="5C1BFF36" w14:textId="7B0F84AD"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Swift Code</w:t>
            </w:r>
          </w:p>
        </w:tc>
        <w:tc>
          <w:tcPr>
            <w:tcW w:w="5691" w:type="dxa"/>
          </w:tcPr>
          <w:p w14:paraId="391A9641" w14:textId="155CDCED" w:rsidR="001C010B" w:rsidRPr="00C7757B" w:rsidRDefault="00036BFD">
            <w:pPr>
              <w:rPr>
                <w:rFonts w:asciiTheme="minorBidi" w:hAnsiTheme="minorBidi"/>
                <w:sz w:val="24"/>
                <w:szCs w:val="24"/>
                <w:lang w:val="en-GB"/>
              </w:rPr>
            </w:pPr>
            <w:r w:rsidRPr="00C7757B">
              <w:rPr>
                <w:rFonts w:asciiTheme="minorBidi" w:hAnsiTheme="minorBidi"/>
                <w:sz w:val="24"/>
                <w:szCs w:val="24"/>
                <w:lang w:val="en-GB"/>
              </w:rPr>
              <w:t>GULBKWKW</w:t>
            </w:r>
          </w:p>
        </w:tc>
      </w:tr>
      <w:tr w:rsidR="001C010B" w:rsidRPr="00C7757B" w14:paraId="50F6C613" w14:textId="77777777" w:rsidTr="001C010B">
        <w:tc>
          <w:tcPr>
            <w:tcW w:w="3325" w:type="dxa"/>
          </w:tcPr>
          <w:p w14:paraId="2E326B1D" w14:textId="4C073C36"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IBAN</w:t>
            </w:r>
          </w:p>
        </w:tc>
        <w:tc>
          <w:tcPr>
            <w:tcW w:w="5691" w:type="dxa"/>
          </w:tcPr>
          <w:p w14:paraId="5F440EC0" w14:textId="3A7E7883" w:rsidR="001C010B" w:rsidRPr="00C7757B" w:rsidRDefault="00036BFD">
            <w:pPr>
              <w:rPr>
                <w:rFonts w:asciiTheme="minorBidi" w:hAnsiTheme="minorBidi"/>
                <w:sz w:val="24"/>
                <w:szCs w:val="24"/>
                <w:lang w:val="en-GB"/>
              </w:rPr>
            </w:pPr>
            <w:r w:rsidRPr="00C7757B">
              <w:rPr>
                <w:rFonts w:asciiTheme="minorBidi" w:hAnsiTheme="minorBidi"/>
                <w:sz w:val="24"/>
                <w:szCs w:val="24"/>
                <w:lang w:val="en-GB"/>
              </w:rPr>
              <w:t>KW41 GULB 0000 0000 0000 0004 8049 30</w:t>
            </w:r>
          </w:p>
        </w:tc>
      </w:tr>
      <w:tr w:rsidR="001C010B" w:rsidRPr="00EB1ABB" w14:paraId="3DE6AC29" w14:textId="77777777" w:rsidTr="001C010B">
        <w:tc>
          <w:tcPr>
            <w:tcW w:w="3325" w:type="dxa"/>
          </w:tcPr>
          <w:p w14:paraId="26199714" w14:textId="601998AE" w:rsidR="001C010B" w:rsidRPr="00C7757B" w:rsidRDefault="001C010B">
            <w:pPr>
              <w:rPr>
                <w:rFonts w:asciiTheme="minorBidi" w:hAnsiTheme="minorBidi"/>
                <w:sz w:val="24"/>
                <w:szCs w:val="24"/>
                <w:lang w:val="en-GB"/>
              </w:rPr>
            </w:pPr>
            <w:r w:rsidRPr="00C7757B">
              <w:rPr>
                <w:rFonts w:asciiTheme="minorBidi" w:hAnsiTheme="minorBidi"/>
                <w:sz w:val="24"/>
                <w:szCs w:val="24"/>
                <w:lang w:val="en-GB"/>
              </w:rPr>
              <w:t>Bank address</w:t>
            </w:r>
          </w:p>
        </w:tc>
        <w:tc>
          <w:tcPr>
            <w:tcW w:w="5691" w:type="dxa"/>
          </w:tcPr>
          <w:p w14:paraId="28E6EAB6" w14:textId="6E7C3401" w:rsidR="00C7757B" w:rsidRPr="00EA57CD" w:rsidRDefault="00C7757B" w:rsidP="00C7757B">
            <w:pPr>
              <w:rPr>
                <w:rFonts w:asciiTheme="minorBidi" w:hAnsiTheme="minorBidi"/>
                <w:sz w:val="24"/>
                <w:szCs w:val="24"/>
              </w:rPr>
            </w:pPr>
            <w:r w:rsidRPr="00EA57CD">
              <w:rPr>
                <w:rFonts w:asciiTheme="minorBidi" w:hAnsiTheme="minorBidi"/>
                <w:sz w:val="24"/>
                <w:szCs w:val="24"/>
              </w:rPr>
              <w:t>Mubarak Al Kabir Branch</w:t>
            </w:r>
          </w:p>
          <w:p w14:paraId="3EC59B61" w14:textId="3DC715AB" w:rsidR="001C010B" w:rsidRPr="00C7757B" w:rsidRDefault="00C7757B" w:rsidP="00C7757B">
            <w:pPr>
              <w:rPr>
                <w:rFonts w:asciiTheme="minorBidi" w:hAnsiTheme="minorBidi"/>
                <w:sz w:val="24"/>
                <w:szCs w:val="24"/>
                <w:lang w:val="en-GB"/>
              </w:rPr>
            </w:pPr>
            <w:r w:rsidRPr="00EA57CD">
              <w:rPr>
                <w:rFonts w:asciiTheme="minorBidi" w:hAnsiTheme="minorBidi"/>
                <w:sz w:val="24"/>
                <w:szCs w:val="24"/>
              </w:rPr>
              <w:t xml:space="preserve">P. 0. </w:t>
            </w:r>
            <w:r w:rsidRPr="00C7757B">
              <w:rPr>
                <w:rFonts w:asciiTheme="minorBidi" w:hAnsiTheme="minorBidi"/>
                <w:sz w:val="24"/>
                <w:szCs w:val="24"/>
                <w:lang w:val="en-GB"/>
              </w:rPr>
              <w:t>Box: 3200, Safat-13032</w:t>
            </w:r>
          </w:p>
        </w:tc>
      </w:tr>
    </w:tbl>
    <w:p w14:paraId="382BA2E3" w14:textId="6DB5D53F" w:rsidR="001C010B" w:rsidRPr="00EB1ABB" w:rsidRDefault="001C010B">
      <w:pPr>
        <w:rPr>
          <w:rFonts w:asciiTheme="minorBidi" w:hAnsiTheme="minorBidi"/>
          <w:sz w:val="24"/>
          <w:szCs w:val="24"/>
          <w:lang w:val="en-GB"/>
        </w:rPr>
      </w:pPr>
    </w:p>
    <w:p w14:paraId="73C2B95C" w14:textId="1386A34B" w:rsidR="001C010B" w:rsidRPr="00287AB4" w:rsidRDefault="001C010B">
      <w:pPr>
        <w:rPr>
          <w:rFonts w:asciiTheme="minorBidi" w:hAnsiTheme="minorBidi"/>
          <w:b/>
          <w:bCs/>
          <w:color w:val="009999"/>
          <w:sz w:val="28"/>
          <w:szCs w:val="28"/>
          <w:lang w:val="en-GB"/>
        </w:rPr>
      </w:pPr>
      <w:r w:rsidRPr="00287AB4">
        <w:rPr>
          <w:rFonts w:asciiTheme="minorBidi" w:hAnsiTheme="minorBidi"/>
          <w:b/>
          <w:bCs/>
          <w:color w:val="009999"/>
          <w:sz w:val="28"/>
          <w:szCs w:val="28"/>
          <w:lang w:val="en-GB"/>
        </w:rPr>
        <w:t>IMPORTANT NOTE</w:t>
      </w:r>
    </w:p>
    <w:p w14:paraId="37203D50" w14:textId="28039782" w:rsidR="001C010B" w:rsidRPr="00EB1ABB" w:rsidRDefault="001C010B" w:rsidP="001C010B">
      <w:pPr>
        <w:autoSpaceDE w:val="0"/>
        <w:autoSpaceDN w:val="0"/>
        <w:adjustRightInd w:val="0"/>
        <w:spacing w:after="0" w:line="240" w:lineRule="auto"/>
        <w:rPr>
          <w:rFonts w:asciiTheme="minorBidi" w:hAnsiTheme="minorBidi"/>
          <w:sz w:val="24"/>
          <w:szCs w:val="24"/>
          <w:lang w:val="en-GB"/>
        </w:rPr>
      </w:pPr>
      <w:r w:rsidRPr="00EB1ABB">
        <w:rPr>
          <w:rFonts w:asciiTheme="minorBidi" w:hAnsiTheme="minorBidi"/>
          <w:sz w:val="24"/>
          <w:szCs w:val="24"/>
          <w:highlight w:val="yellow"/>
          <w:lang w:val="en-GB"/>
        </w:rPr>
        <w:t>Please note that all payments without the correct IBAN numbers shall be rejected automatically and returned to origin bank (as per the Kuwait Central Banks mandate for non-adherence to IBAN requirements)</w:t>
      </w:r>
    </w:p>
    <w:p w14:paraId="3863D458" w14:textId="6D604810" w:rsidR="001C010B" w:rsidRDefault="001C010B">
      <w:pPr>
        <w:rPr>
          <w:lang w:val="en-GB"/>
        </w:rPr>
      </w:pPr>
    </w:p>
    <w:p w14:paraId="25630D90" w14:textId="77777777" w:rsidR="0079223B" w:rsidRPr="0079223B" w:rsidRDefault="0079223B" w:rsidP="0079223B">
      <w:pPr>
        <w:rPr>
          <w:rFonts w:asciiTheme="minorBidi" w:hAnsiTheme="minorBidi"/>
          <w:lang w:val="en-US" w:eastAsia="en-GB"/>
        </w:rPr>
      </w:pPr>
      <w:r w:rsidRPr="0079223B">
        <w:rPr>
          <w:rFonts w:asciiTheme="minorBidi" w:hAnsiTheme="minorBidi"/>
          <w:lang w:val="en-US" w:eastAsia="en-GB"/>
        </w:rPr>
        <w:t>Regards</w:t>
      </w:r>
    </w:p>
    <w:p w14:paraId="34CCB632" w14:textId="77777777" w:rsidR="0079223B" w:rsidRDefault="0079223B" w:rsidP="0079223B">
      <w:pPr>
        <w:rPr>
          <w:rFonts w:ascii="Calibri Light" w:hAnsi="Calibri Light" w:cs="Calibri Light"/>
          <w:b/>
          <w:bCs/>
          <w:sz w:val="20"/>
          <w:szCs w:val="20"/>
          <w:lang w:val="en-GB" w:eastAsia="en-GB"/>
        </w:rPr>
      </w:pPr>
    </w:p>
    <w:p w14:paraId="2C7675A1" w14:textId="08DA583B" w:rsidR="0079223B" w:rsidRDefault="0079223B" w:rsidP="0079223B">
      <w:pPr>
        <w:rPr>
          <w:rFonts w:ascii="Calibri Light" w:hAnsi="Calibri Light" w:cs="Calibri Light"/>
          <w:sz w:val="20"/>
          <w:szCs w:val="20"/>
          <w:lang w:val="en-US" w:eastAsia="en-GB"/>
        </w:rPr>
      </w:pPr>
      <w:r>
        <w:rPr>
          <w:rFonts w:ascii="Calibri Light" w:hAnsi="Calibri Light" w:cs="Calibri Light"/>
          <w:noProof/>
          <w:sz w:val="20"/>
          <w:szCs w:val="20"/>
          <w:lang w:val="en-US" w:eastAsia="en-GB"/>
        </w:rPr>
        <w:drawing>
          <wp:inline distT="0" distB="0" distL="0" distR="0" wp14:anchorId="02F0D674" wp14:editId="269DA547">
            <wp:extent cx="1371600"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578B76AE" w14:textId="77777777" w:rsidR="0079223B" w:rsidRDefault="0079223B" w:rsidP="0079223B">
      <w:pPr>
        <w:rPr>
          <w:rFonts w:ascii="Calibri Light" w:hAnsi="Calibri Light" w:cs="Calibri Light"/>
          <w:sz w:val="20"/>
          <w:szCs w:val="20"/>
          <w:lang w:val="en-GB" w:eastAsia="en-GB"/>
        </w:rPr>
      </w:pPr>
    </w:p>
    <w:p w14:paraId="1C54DF35" w14:textId="4645F2C0" w:rsidR="0079223B" w:rsidRDefault="0079223B" w:rsidP="0079223B">
      <w:pPr>
        <w:rPr>
          <w:rFonts w:ascii="Calibri Light" w:hAnsi="Calibri Light" w:cs="Calibri Light"/>
          <w:sz w:val="20"/>
          <w:szCs w:val="20"/>
          <w:lang w:val="en-GB" w:eastAsia="en-GB"/>
        </w:rPr>
      </w:pPr>
      <w:r>
        <w:rPr>
          <w:rFonts w:ascii="Calibri Light" w:hAnsi="Calibri Light" w:cs="Calibri Light"/>
          <w:sz w:val="20"/>
          <w:szCs w:val="20"/>
          <w:lang w:val="en-GB" w:eastAsia="en-GB"/>
        </w:rPr>
        <w:t xml:space="preserve">Email:  </w:t>
      </w:r>
      <w:hyperlink r:id="rId7" w:history="1">
        <w:r w:rsidRPr="0079223B">
          <w:rPr>
            <w:rStyle w:val="Hyperlink"/>
            <w:rFonts w:ascii="Calibri Light" w:hAnsi="Calibri Light" w:cs="Calibri Light"/>
            <w:sz w:val="20"/>
            <w:szCs w:val="20"/>
            <w:lang w:val="en-GB" w:eastAsia="en-GB"/>
          </w:rPr>
          <w:t>enquiry@iss-relocations.com</w:t>
        </w:r>
      </w:hyperlink>
      <w:r>
        <w:rPr>
          <w:rFonts w:ascii="Calibri Light" w:hAnsi="Calibri Light" w:cs="Calibri Light"/>
          <w:sz w:val="20"/>
          <w:szCs w:val="20"/>
          <w:lang w:val="en-GB" w:eastAsia="en-GB"/>
        </w:rPr>
        <w:t xml:space="preserve"> / </w:t>
      </w:r>
      <w:hyperlink r:id="rId8" w:history="1">
        <w:r>
          <w:rPr>
            <w:rStyle w:val="Hyperlink"/>
            <w:rFonts w:ascii="Calibri Light" w:hAnsi="Calibri Light" w:cs="Calibri Light"/>
            <w:sz w:val="20"/>
            <w:szCs w:val="20"/>
            <w:lang w:val="en-GB" w:eastAsia="en-GB"/>
          </w:rPr>
          <w:t>www.iss-relocations.com</w:t>
        </w:r>
      </w:hyperlink>
      <w:r>
        <w:rPr>
          <w:rFonts w:ascii="Calibri Light" w:hAnsi="Calibri Light" w:cs="Calibri Light"/>
          <w:sz w:val="20"/>
          <w:szCs w:val="20"/>
          <w:lang w:val="en-US" w:eastAsia="en-GB"/>
        </w:rPr>
        <w:t xml:space="preserve"> </w:t>
      </w:r>
    </w:p>
    <w:p w14:paraId="7F03C09A" w14:textId="77777777" w:rsidR="0079223B" w:rsidRDefault="0079223B" w:rsidP="0079223B">
      <w:pPr>
        <w:rPr>
          <w:rFonts w:ascii="Calibri Light" w:hAnsi="Calibri Light" w:cs="Calibri Light"/>
          <w:sz w:val="20"/>
          <w:szCs w:val="20"/>
          <w:lang w:val="en-US" w:eastAsia="en-GB"/>
        </w:rPr>
      </w:pPr>
      <w:r>
        <w:rPr>
          <w:rFonts w:ascii="Calibri Light" w:hAnsi="Calibri Light" w:cs="Calibri Light"/>
          <w:sz w:val="20"/>
          <w:szCs w:val="20"/>
          <w:lang w:val="en-GB" w:eastAsia="en-GB"/>
        </w:rPr>
        <w:t xml:space="preserve">Mobile: +974 747 66966 / +965 559 26454 </w:t>
      </w:r>
    </w:p>
    <w:p w14:paraId="4E00D7AB" w14:textId="77777777" w:rsidR="0079223B" w:rsidRDefault="0079223B" w:rsidP="0079223B">
      <w:pPr>
        <w:rPr>
          <w:rFonts w:ascii="Calibri Light" w:hAnsi="Calibri Light" w:cs="Calibri Light"/>
          <w:b/>
          <w:bCs/>
          <w:sz w:val="20"/>
          <w:szCs w:val="20"/>
          <w:lang w:val="en-US" w:eastAsia="en-GB"/>
        </w:rPr>
      </w:pPr>
      <w:r>
        <w:rPr>
          <w:rFonts w:ascii="Calibri Light" w:hAnsi="Calibri Light" w:cs="Calibri Light"/>
          <w:b/>
          <w:bCs/>
          <w:sz w:val="20"/>
          <w:szCs w:val="20"/>
          <w:lang w:val="en-US" w:eastAsia="en-GB"/>
        </w:rPr>
        <w:t>Covering UAE, Oman, Qatar, Kuwait, Bahrain &amp; India at its best.</w:t>
      </w:r>
    </w:p>
    <w:p w14:paraId="115EA18D" w14:textId="77777777" w:rsidR="0079223B" w:rsidRDefault="0079223B" w:rsidP="0079223B">
      <w:pPr>
        <w:rPr>
          <w:rFonts w:ascii="Calibri Light" w:hAnsi="Calibri Light" w:cs="Calibri Light"/>
          <w:b/>
          <w:bCs/>
          <w:sz w:val="20"/>
          <w:szCs w:val="20"/>
          <w:lang w:val="en-US" w:eastAsia="en-GB"/>
        </w:rPr>
      </w:pPr>
    </w:p>
    <w:p w14:paraId="76685D4F" w14:textId="3D8213D4" w:rsidR="0079223B" w:rsidRDefault="0079223B" w:rsidP="0079223B">
      <w:pPr>
        <w:rPr>
          <w:rFonts w:ascii="Calibri Light" w:hAnsi="Calibri Light" w:cs="Calibri Light"/>
          <w:sz w:val="20"/>
          <w:szCs w:val="20"/>
          <w:lang w:val="en-US" w:eastAsia="en-GB"/>
        </w:rPr>
      </w:pPr>
      <w:r>
        <w:rPr>
          <w:rFonts w:ascii="Calibri" w:hAnsi="Calibri" w:cs="Calibri"/>
          <w:noProof/>
        </w:rPr>
        <w:drawing>
          <wp:anchor distT="0" distB="0" distL="114300" distR="114300" simplePos="0" relativeHeight="251659264" behindDoc="0" locked="0" layoutInCell="1" allowOverlap="1" wp14:anchorId="0874C687" wp14:editId="549043B3">
            <wp:simplePos x="0" y="0"/>
            <wp:positionH relativeFrom="margin">
              <wp:align>left</wp:align>
            </wp:positionH>
            <wp:positionV relativeFrom="paragraph">
              <wp:posOffset>6350</wp:posOffset>
            </wp:positionV>
            <wp:extent cx="1189355" cy="3524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355" cy="352425"/>
                    </a:xfrm>
                    <a:prstGeom prst="rect">
                      <a:avLst/>
                    </a:prstGeom>
                    <a:noFill/>
                  </pic:spPr>
                </pic:pic>
              </a:graphicData>
            </a:graphic>
            <wp14:sizeRelH relativeFrom="page">
              <wp14:pctWidth>0</wp14:pctWidth>
            </wp14:sizeRelH>
            <wp14:sizeRelV relativeFrom="page">
              <wp14:pctHeight>0</wp14:pctHeight>
            </wp14:sizeRelV>
          </wp:anchor>
        </w:drawing>
      </w:r>
      <w:hyperlink r:id="rId10" w:history="1">
        <w:r>
          <w:rPr>
            <w:rStyle w:val="Hyperlink"/>
            <w:rFonts w:ascii="Calibri Light" w:hAnsi="Calibri Light" w:cs="Calibri Light"/>
            <w:sz w:val="20"/>
            <w:szCs w:val="20"/>
            <w:lang w:val="en-US" w:eastAsia="en-GB"/>
          </w:rPr>
          <w:t>CLICK HERE</w:t>
        </w:r>
      </w:hyperlink>
      <w:r>
        <w:rPr>
          <w:rFonts w:ascii="Calibri Light" w:hAnsi="Calibri Light" w:cs="Calibri Light"/>
          <w:sz w:val="20"/>
          <w:szCs w:val="20"/>
          <w:lang w:val="en-US" w:eastAsia="en-GB"/>
        </w:rPr>
        <w:t xml:space="preserve"> to see all our 7 locations, each validated and PCG-Compliant</w:t>
      </w:r>
    </w:p>
    <w:p w14:paraId="1CD09DA8" w14:textId="77777777" w:rsidR="0079223B" w:rsidRDefault="0079223B" w:rsidP="0079223B">
      <w:pPr>
        <w:rPr>
          <w:rFonts w:ascii="Calibri Light" w:hAnsi="Calibri Light" w:cs="Calibri Light"/>
          <w:sz w:val="20"/>
          <w:szCs w:val="20"/>
          <w:lang w:val="en-US" w:eastAsia="en-GB"/>
        </w:rPr>
      </w:pPr>
    </w:p>
    <w:p w14:paraId="6BCFDE6B" w14:textId="2EF0A940" w:rsidR="0079223B" w:rsidRDefault="0079223B" w:rsidP="0079223B">
      <w:pPr>
        <w:rPr>
          <w:rFonts w:ascii="Calibri Light" w:hAnsi="Calibri Light" w:cs="Calibri Light"/>
          <w:sz w:val="20"/>
          <w:szCs w:val="20"/>
          <w:lang w:val="en-US" w:eastAsia="en-GB"/>
        </w:rPr>
      </w:pPr>
      <w:r>
        <w:rPr>
          <w:rFonts w:ascii="Calibri Light" w:hAnsi="Calibri Light" w:cs="Calibri Light"/>
          <w:noProof/>
          <w:sz w:val="20"/>
          <w:szCs w:val="20"/>
          <w:lang w:val="en-US" w:eastAsia="en-GB"/>
        </w:rPr>
        <w:drawing>
          <wp:inline distT="0" distB="0" distL="0" distR="0" wp14:anchorId="6C5FD676" wp14:editId="5AE56F6E">
            <wp:extent cx="4286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r>
        <w:rPr>
          <w:rFonts w:ascii="Calibri Light" w:hAnsi="Calibri Light" w:cs="Calibri Light"/>
          <w:sz w:val="20"/>
          <w:szCs w:val="20"/>
          <w:lang w:val="en-US" w:eastAsia="en-GB"/>
        </w:rPr>
        <w:t>         </w:t>
      </w:r>
      <w:r>
        <w:rPr>
          <w:rFonts w:ascii="Calibri Light" w:hAnsi="Calibri Light" w:cs="Calibri Light"/>
          <w:noProof/>
          <w:sz w:val="20"/>
          <w:szCs w:val="20"/>
          <w:lang w:val="en-US" w:eastAsia="en-GB"/>
        </w:rPr>
        <w:drawing>
          <wp:inline distT="0" distB="0" distL="0" distR="0" wp14:anchorId="33B36129" wp14:editId="705B3900">
            <wp:extent cx="8382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inline>
        </w:drawing>
      </w:r>
      <w:r>
        <w:rPr>
          <w:rFonts w:ascii="Calibri Light" w:hAnsi="Calibri Light" w:cs="Calibri Light"/>
          <w:sz w:val="20"/>
          <w:szCs w:val="20"/>
          <w:lang w:val="en-US" w:eastAsia="en-GB"/>
        </w:rPr>
        <w:t>       </w:t>
      </w:r>
      <w:r>
        <w:rPr>
          <w:rFonts w:ascii="Calibri Light" w:hAnsi="Calibri Light" w:cs="Calibri Light"/>
          <w:noProof/>
          <w:sz w:val="20"/>
          <w:szCs w:val="20"/>
          <w:lang w:val="en-US" w:eastAsia="en-GB"/>
        </w:rPr>
        <w:drawing>
          <wp:inline distT="0" distB="0" distL="0" distR="0" wp14:anchorId="03A328DB" wp14:editId="6F2505D1">
            <wp:extent cx="1304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2094A20A" w14:textId="77777777" w:rsidR="0079223B" w:rsidRDefault="0079223B" w:rsidP="0079223B">
      <w:pPr>
        <w:rPr>
          <w:rFonts w:ascii="Calibri Light" w:hAnsi="Calibri Light" w:cs="Calibri Light"/>
          <w:sz w:val="20"/>
          <w:szCs w:val="20"/>
          <w:lang w:val="en-US" w:eastAsia="en-GB"/>
        </w:rPr>
      </w:pPr>
    </w:p>
    <w:p w14:paraId="01191428" w14:textId="77777777" w:rsidR="0079223B" w:rsidRDefault="0079223B" w:rsidP="0079223B">
      <w:pPr>
        <w:rPr>
          <w:rFonts w:ascii="Calibri Light" w:hAnsi="Calibri Light" w:cs="Calibri Light"/>
          <w:sz w:val="20"/>
          <w:szCs w:val="20"/>
          <w:lang w:val="en-US" w:eastAsia="en-GB"/>
        </w:rPr>
      </w:pPr>
      <w:hyperlink r:id="rId17" w:history="1">
        <w:r>
          <w:rPr>
            <w:rStyle w:val="Hyperlink"/>
            <w:rFonts w:ascii="Calibri Light" w:hAnsi="Calibri Light" w:cs="Calibri Light"/>
            <w:b/>
            <w:bCs/>
            <w:sz w:val="20"/>
            <w:szCs w:val="20"/>
            <w:lang w:val="en-US" w:eastAsia="en-GB"/>
          </w:rPr>
          <w:t>Connect Us</w:t>
        </w:r>
      </w:hyperlink>
      <w:r>
        <w:rPr>
          <w:rFonts w:ascii="Calibri Light" w:hAnsi="Calibri Light" w:cs="Calibri Light"/>
          <w:sz w:val="20"/>
          <w:szCs w:val="20"/>
          <w:lang w:val="en-US" w:eastAsia="en-GB"/>
        </w:rPr>
        <w:t xml:space="preserve"> I </w:t>
      </w:r>
      <w:hyperlink r:id="rId18" w:history="1">
        <w:r>
          <w:rPr>
            <w:rStyle w:val="Hyperlink"/>
            <w:rFonts w:ascii="Calibri Light" w:hAnsi="Calibri Light" w:cs="Calibri Light"/>
            <w:b/>
            <w:bCs/>
            <w:sz w:val="20"/>
            <w:szCs w:val="20"/>
            <w:lang w:val="en-US" w:eastAsia="en-GB"/>
          </w:rPr>
          <w:t>Instagram</w:t>
        </w:r>
      </w:hyperlink>
      <w:r>
        <w:rPr>
          <w:rFonts w:ascii="Calibri Light" w:hAnsi="Calibri Light" w:cs="Calibri Light"/>
          <w:sz w:val="20"/>
          <w:szCs w:val="20"/>
          <w:lang w:val="en-US" w:eastAsia="en-GB"/>
        </w:rPr>
        <w:t xml:space="preserve"> I </w:t>
      </w:r>
      <w:hyperlink r:id="rId19" w:history="1">
        <w:r>
          <w:rPr>
            <w:rStyle w:val="Hyperlink"/>
            <w:rFonts w:ascii="Calibri Light" w:hAnsi="Calibri Light" w:cs="Calibri Light"/>
            <w:b/>
            <w:bCs/>
            <w:sz w:val="20"/>
            <w:szCs w:val="20"/>
            <w:lang w:val="en-US" w:eastAsia="en-GB"/>
          </w:rPr>
          <w:t>LinkedIn</w:t>
        </w:r>
      </w:hyperlink>
      <w:r>
        <w:rPr>
          <w:rFonts w:ascii="Calibri Light" w:hAnsi="Calibri Light" w:cs="Calibri Light"/>
          <w:sz w:val="20"/>
          <w:szCs w:val="20"/>
          <w:lang w:val="en-US" w:eastAsia="en-GB"/>
        </w:rPr>
        <w:t xml:space="preserve"> I </w:t>
      </w:r>
      <w:hyperlink r:id="rId20" w:history="1">
        <w:r>
          <w:rPr>
            <w:rStyle w:val="Hyperlink"/>
            <w:rFonts w:ascii="Calibri Light" w:hAnsi="Calibri Light" w:cs="Calibri Light"/>
            <w:b/>
            <w:bCs/>
            <w:sz w:val="20"/>
            <w:szCs w:val="20"/>
            <w:lang w:val="en-US" w:eastAsia="en-GB"/>
          </w:rPr>
          <w:t>Twitter</w:t>
        </w:r>
      </w:hyperlink>
      <w:r>
        <w:rPr>
          <w:rFonts w:ascii="Calibri Light" w:hAnsi="Calibri Light" w:cs="Calibri Light"/>
          <w:sz w:val="20"/>
          <w:szCs w:val="20"/>
          <w:lang w:val="en-US" w:eastAsia="en-GB"/>
        </w:rPr>
        <w:t xml:space="preserve"> I </w:t>
      </w:r>
      <w:hyperlink r:id="rId21" w:history="1">
        <w:r>
          <w:rPr>
            <w:rStyle w:val="Hyperlink"/>
            <w:rFonts w:ascii="Calibri Light" w:hAnsi="Calibri Light" w:cs="Calibri Light"/>
            <w:b/>
            <w:bCs/>
            <w:sz w:val="20"/>
            <w:szCs w:val="20"/>
            <w:lang w:val="en-US" w:eastAsia="en-GB"/>
          </w:rPr>
          <w:t>Pinterest</w:t>
        </w:r>
      </w:hyperlink>
      <w:r>
        <w:rPr>
          <w:rFonts w:ascii="Calibri Light" w:hAnsi="Calibri Light" w:cs="Calibri Light"/>
          <w:sz w:val="20"/>
          <w:szCs w:val="20"/>
          <w:lang w:val="en-US" w:eastAsia="en-GB"/>
        </w:rPr>
        <w:t xml:space="preserve"> I </w:t>
      </w:r>
      <w:hyperlink r:id="rId22" w:history="1">
        <w:r>
          <w:rPr>
            <w:rStyle w:val="Hyperlink"/>
            <w:rFonts w:ascii="Calibri Light" w:hAnsi="Calibri Light" w:cs="Calibri Light"/>
            <w:b/>
            <w:bCs/>
            <w:sz w:val="20"/>
            <w:szCs w:val="20"/>
            <w:lang w:val="en-US" w:eastAsia="en-GB"/>
          </w:rPr>
          <w:t>YouTube</w:t>
        </w:r>
      </w:hyperlink>
      <w:r>
        <w:rPr>
          <w:rFonts w:ascii="Calibri Light" w:hAnsi="Calibri Light" w:cs="Calibri Light"/>
          <w:sz w:val="20"/>
          <w:szCs w:val="20"/>
          <w:lang w:val="en-US" w:eastAsia="en-GB"/>
        </w:rPr>
        <w:t xml:space="preserve"> </w:t>
      </w:r>
    </w:p>
    <w:sectPr w:rsidR="00792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2E2"/>
    <w:multiLevelType w:val="hybridMultilevel"/>
    <w:tmpl w:val="141A9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A44217"/>
    <w:multiLevelType w:val="hybridMultilevel"/>
    <w:tmpl w:val="67661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E0F4A"/>
    <w:multiLevelType w:val="hybridMultilevel"/>
    <w:tmpl w:val="88F22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CE0EC2"/>
    <w:multiLevelType w:val="hybridMultilevel"/>
    <w:tmpl w:val="C2802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11"/>
    <w:rsid w:val="00036BFD"/>
    <w:rsid w:val="00072B25"/>
    <w:rsid w:val="000D0717"/>
    <w:rsid w:val="00150623"/>
    <w:rsid w:val="001C010B"/>
    <w:rsid w:val="001D095D"/>
    <w:rsid w:val="00263D9C"/>
    <w:rsid w:val="002865CD"/>
    <w:rsid w:val="00287AB4"/>
    <w:rsid w:val="002F0960"/>
    <w:rsid w:val="003F294A"/>
    <w:rsid w:val="00467EF2"/>
    <w:rsid w:val="00486F03"/>
    <w:rsid w:val="004A5E50"/>
    <w:rsid w:val="00696F11"/>
    <w:rsid w:val="0079223B"/>
    <w:rsid w:val="00847A25"/>
    <w:rsid w:val="00887DD4"/>
    <w:rsid w:val="009A3BD6"/>
    <w:rsid w:val="00A01563"/>
    <w:rsid w:val="00A43342"/>
    <w:rsid w:val="00AA46D3"/>
    <w:rsid w:val="00C7757B"/>
    <w:rsid w:val="00C86BE6"/>
    <w:rsid w:val="00EA57CD"/>
    <w:rsid w:val="00EB1AB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A87"/>
  <w15:chartTrackingRefBased/>
  <w15:docId w15:val="{0DDBD735-ADB0-4B1E-9A62-D8C774BD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11"/>
    <w:pPr>
      <w:ind w:left="720"/>
      <w:contextualSpacing/>
    </w:pPr>
  </w:style>
  <w:style w:type="table" w:styleId="TableGrid">
    <w:name w:val="Table Grid"/>
    <w:basedOn w:val="TableNormal"/>
    <w:uiPriority w:val="39"/>
    <w:rsid w:val="001C0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23B"/>
    <w:rPr>
      <w:color w:val="0563C1"/>
      <w:u w:val="single"/>
    </w:rPr>
  </w:style>
  <w:style w:type="character" w:styleId="UnresolvedMention">
    <w:name w:val="Unresolved Mention"/>
    <w:basedOn w:val="DefaultParagraphFont"/>
    <w:uiPriority w:val="99"/>
    <w:semiHidden/>
    <w:unhideWhenUsed/>
    <w:rsid w:val="0079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8120">
      <w:bodyDiv w:val="1"/>
      <w:marLeft w:val="0"/>
      <w:marRight w:val="0"/>
      <w:marTop w:val="0"/>
      <w:marBottom w:val="0"/>
      <w:divBdr>
        <w:top w:val="none" w:sz="0" w:space="0" w:color="auto"/>
        <w:left w:val="none" w:sz="0" w:space="0" w:color="auto"/>
        <w:bottom w:val="none" w:sz="0" w:space="0" w:color="auto"/>
        <w:right w:val="none" w:sz="0" w:space="0" w:color="auto"/>
      </w:divBdr>
    </w:div>
    <w:div w:id="657880346">
      <w:bodyDiv w:val="1"/>
      <w:marLeft w:val="0"/>
      <w:marRight w:val="0"/>
      <w:marTop w:val="0"/>
      <w:marBottom w:val="0"/>
      <w:divBdr>
        <w:top w:val="none" w:sz="0" w:space="0" w:color="auto"/>
        <w:left w:val="none" w:sz="0" w:space="0" w:color="auto"/>
        <w:bottom w:val="none" w:sz="0" w:space="0" w:color="auto"/>
        <w:right w:val="none" w:sz="0" w:space="0" w:color="auto"/>
      </w:divBdr>
    </w:div>
    <w:div w:id="1405101788">
      <w:bodyDiv w:val="1"/>
      <w:marLeft w:val="0"/>
      <w:marRight w:val="0"/>
      <w:marTop w:val="0"/>
      <w:marBottom w:val="0"/>
      <w:divBdr>
        <w:top w:val="none" w:sz="0" w:space="0" w:color="auto"/>
        <w:left w:val="none" w:sz="0" w:space="0" w:color="auto"/>
        <w:bottom w:val="none" w:sz="0" w:space="0" w:color="auto"/>
        <w:right w:val="none" w:sz="0" w:space="0" w:color="auto"/>
      </w:divBdr>
    </w:div>
    <w:div w:id="1441878368">
      <w:bodyDiv w:val="1"/>
      <w:marLeft w:val="0"/>
      <w:marRight w:val="0"/>
      <w:marTop w:val="0"/>
      <w:marBottom w:val="0"/>
      <w:divBdr>
        <w:top w:val="none" w:sz="0" w:space="0" w:color="auto"/>
        <w:left w:val="none" w:sz="0" w:space="0" w:color="auto"/>
        <w:bottom w:val="none" w:sz="0" w:space="0" w:color="auto"/>
        <w:right w:val="none" w:sz="0" w:space="0" w:color="auto"/>
      </w:divBdr>
    </w:div>
    <w:div w:id="1482624153">
      <w:bodyDiv w:val="1"/>
      <w:marLeft w:val="0"/>
      <w:marRight w:val="0"/>
      <w:marTop w:val="0"/>
      <w:marBottom w:val="0"/>
      <w:divBdr>
        <w:top w:val="none" w:sz="0" w:space="0" w:color="auto"/>
        <w:left w:val="none" w:sz="0" w:space="0" w:color="auto"/>
        <w:bottom w:val="none" w:sz="0" w:space="0" w:color="auto"/>
        <w:right w:val="none" w:sz="0" w:space="0" w:color="auto"/>
      </w:divBdr>
    </w:div>
    <w:div w:id="19333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iss-relocations.com%2F&amp;data=02%7C01%7CVaibhav.Sood%40iss-gf.com%7C6a69eb89d582409f218608d73f6b0e49%7C18825f303cd6485fa5d9c17b6c740212%7C1%7C0%7C637047601340772571&amp;sdata=wzxirZGE4F8Lvszrwo%2Bt7SdeC8XZijJxtZPtFkPPCns%3D&amp;reserved=0" TargetMode="External"/><Relationship Id="rId13" Type="http://schemas.openxmlformats.org/officeDocument/2006/relationships/image" Target="media/image4.jpeg"/><Relationship Id="rId18" Type="http://schemas.openxmlformats.org/officeDocument/2006/relationships/hyperlink" Target="https://www.instagram.com/issrelocations/" TargetMode="External"/><Relationship Id="rId3" Type="http://schemas.openxmlformats.org/officeDocument/2006/relationships/settings" Target="settings.xml"/><Relationship Id="rId21" Type="http://schemas.openxmlformats.org/officeDocument/2006/relationships/hyperlink" Target="https://in.pinterest.com/issrelocations/" TargetMode="External"/><Relationship Id="rId7" Type="http://schemas.openxmlformats.org/officeDocument/2006/relationships/hyperlink" Target="enquiry@iss-relocations.com" TargetMode="External"/><Relationship Id="rId12" Type="http://schemas.openxmlformats.org/officeDocument/2006/relationships/image" Target="cid:image008.jpg@01D665A8.505BE880" TargetMode="External"/><Relationship Id="rId17" Type="http://schemas.openxmlformats.org/officeDocument/2006/relationships/hyperlink" Target="https://www.iss-relocations.com/contact.html" TargetMode="External"/><Relationship Id="rId2" Type="http://schemas.openxmlformats.org/officeDocument/2006/relationships/styles" Target="styles.xml"/><Relationship Id="rId16" Type="http://schemas.openxmlformats.org/officeDocument/2006/relationships/image" Target="cid:image010.jpg@01D665A8.505BE880" TargetMode="External"/><Relationship Id="rId20" Type="http://schemas.openxmlformats.org/officeDocument/2006/relationships/hyperlink" Target="https://twitter.com/iss_relocations" TargetMode="External"/><Relationship Id="rId1" Type="http://schemas.openxmlformats.org/officeDocument/2006/relationships/numbering" Target="numbering.xml"/><Relationship Id="rId6" Type="http://schemas.openxmlformats.org/officeDocument/2006/relationships/image" Target="cid:image005.jpg@01D665A8.505BE880"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eur03.safelinks.protection.outlook.com/?url=https%3A%2F%2Fwww.mobilityex.com%2F%23%2Fsearch%3Fsvc%3DISS%2520Relocations%26range%3D50%26assocs%3D800%26fvw%3Dc&amp;data=02%7C01%7CVaibhav.Sood%40iss-gf.com%7C6a69eb89d582409f218608d73f6b0e49%7C18825f303cd6485fa5d9c17b6c740212%7C1%7C0%7C637047601340782566&amp;sdata=C5WeuY9ge550xk05t4EkK8Bn35plRTyzHeynxR5ooCs%3D&amp;reserved=0" TargetMode="External"/><Relationship Id="rId19" Type="http://schemas.openxmlformats.org/officeDocument/2006/relationships/hyperlink" Target="https://www.linkedin.com/company/iss-relocation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9.jpg@01D665A8.505BE880" TargetMode="External"/><Relationship Id="rId22" Type="http://schemas.openxmlformats.org/officeDocument/2006/relationships/hyperlink" Target="https://www.youtube.com/channel/UC3C-PYILNN1Aad28CnpFJ1Q/videos?view_as=subscr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3</Pages>
  <Words>643</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Editor_028</dc:creator>
  <cp:keywords/>
  <dc:description/>
  <cp:lastModifiedBy>Editor_028</cp:lastModifiedBy>
  <cp:revision>7</cp:revision>
  <dcterms:created xsi:type="dcterms:W3CDTF">2020-10-14T11:44:00Z</dcterms:created>
  <dcterms:modified xsi:type="dcterms:W3CDTF">2020-10-15T07:36:00Z</dcterms:modified>
</cp:coreProperties>
</file>