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BAF2D" w14:textId="3C2C06B2" w:rsidR="00035E91" w:rsidRPr="00D84343" w:rsidRDefault="00BF7562" w:rsidP="00035E91">
      <w:pPr>
        <w:pStyle w:val="1"/>
        <w:numPr>
          <w:ilvl w:val="0"/>
          <w:numId w:val="9"/>
        </w:numPr>
        <w:shd w:val="clear" w:color="auto" w:fill="FFFFFF"/>
        <w:spacing w:before="0" w:beforeAutospacing="0" w:after="0" w:afterAutospacing="0"/>
        <w:jc w:val="both"/>
        <w:rPr>
          <w:rFonts w:ascii="Garamond" w:hAnsi="Garamond" w:cs="Times New Roman"/>
          <w:b/>
          <w:bCs/>
          <w:color w:val="4472C4"/>
        </w:rPr>
      </w:pPr>
      <w:r w:rsidRPr="00D84343">
        <w:rPr>
          <w:rFonts w:ascii="Garamond" w:hAnsi="Garamond" w:cs="Times New Roman"/>
          <w:b/>
          <w:bCs/>
          <w:color w:val="4472C4"/>
          <w:u w:val="single"/>
        </w:rPr>
        <w:t>Quote Validity</w:t>
      </w:r>
      <w:r w:rsidRPr="00D84343">
        <w:rPr>
          <w:rFonts w:ascii="Garamond" w:hAnsi="Garamond" w:cs="Times New Roman"/>
          <w:b/>
          <w:bCs/>
          <w:color w:val="4472C4"/>
        </w:rPr>
        <w:t> </w:t>
      </w:r>
      <w:r w:rsidRPr="00D84343">
        <w:rPr>
          <w:rFonts w:ascii="Garamond" w:hAnsi="Garamond" w:cs="Times New Roman"/>
          <w:b/>
          <w:bCs/>
          <w:color w:val="222222"/>
        </w:rPr>
        <w:t>- </w:t>
      </w:r>
      <w:r w:rsidRPr="00D84343">
        <w:rPr>
          <w:rFonts w:ascii="Garamond" w:hAnsi="Garamond" w:cs="Times New Roman"/>
          <w:b/>
          <w:bCs/>
          <w:color w:val="4472C4"/>
        </w:rPr>
        <w:t xml:space="preserve">30 days from date of the </w:t>
      </w:r>
      <w:r w:rsidR="00035E91" w:rsidRPr="00D84343">
        <w:rPr>
          <w:rFonts w:ascii="Garamond" w:hAnsi="Garamond" w:cs="Times New Roman"/>
          <w:b/>
          <w:bCs/>
          <w:color w:val="4472C4"/>
        </w:rPr>
        <w:t>quotation</w:t>
      </w:r>
    </w:p>
    <w:p w14:paraId="338E56EF" w14:textId="6ADC43F4" w:rsidR="00035E91" w:rsidRPr="00D84343" w:rsidRDefault="00035E91" w:rsidP="00035E91">
      <w:pPr>
        <w:pStyle w:val="1"/>
        <w:numPr>
          <w:ilvl w:val="0"/>
          <w:numId w:val="9"/>
        </w:numPr>
        <w:shd w:val="clear" w:color="auto" w:fill="FFFFFF"/>
        <w:spacing w:before="0" w:beforeAutospacing="0" w:after="0" w:afterAutospacing="0"/>
        <w:jc w:val="both"/>
        <w:rPr>
          <w:rFonts w:ascii="Garamond" w:hAnsi="Garamond" w:cs="Times New Roman"/>
          <w:b/>
          <w:bCs/>
          <w:color w:val="4472C4"/>
        </w:rPr>
      </w:pPr>
      <w:r w:rsidRPr="00D84343">
        <w:rPr>
          <w:rFonts w:ascii="Garamond" w:hAnsi="Garamond" w:cs="Times New Roman"/>
          <w:b/>
          <w:bCs/>
          <w:color w:val="4472C4"/>
          <w:u w:val="single"/>
        </w:rPr>
        <w:t>Rates are not valid for Acadia, Cartus and similar massive rate inquires:</w:t>
      </w:r>
    </w:p>
    <w:p w14:paraId="68D6E4E1" w14:textId="77777777" w:rsidR="00AA2B51" w:rsidRPr="00D84343" w:rsidRDefault="00AA2B51" w:rsidP="00AA2B51">
      <w:pPr>
        <w:pStyle w:val="1"/>
        <w:shd w:val="clear" w:color="auto" w:fill="FFFFFF"/>
        <w:spacing w:before="0" w:beforeAutospacing="0" w:after="0" w:afterAutospacing="0"/>
        <w:jc w:val="both"/>
        <w:rPr>
          <w:rFonts w:ascii="Garamond" w:hAnsi="Garamond" w:cs="Times New Roman"/>
          <w:b/>
          <w:bCs/>
          <w:color w:val="4472C4"/>
          <w:u w:val="single"/>
        </w:rPr>
      </w:pPr>
    </w:p>
    <w:p w14:paraId="0B566BF5" w14:textId="0D253E62"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Rate includes the following services:</w:t>
      </w:r>
    </w:p>
    <w:p w14:paraId="4BEC5B44" w14:textId="385E515B"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Complete </w:t>
      </w:r>
      <w:r w:rsidR="005D74B0" w:rsidRPr="00D84343">
        <w:rPr>
          <w:rFonts w:ascii="Garamond" w:hAnsi="Garamond" w:cs="Times New Roman"/>
          <w:color w:val="222222"/>
        </w:rPr>
        <w:t>Japanese C</w:t>
      </w:r>
      <w:r w:rsidRPr="00D84343">
        <w:rPr>
          <w:rFonts w:ascii="Garamond" w:hAnsi="Garamond" w:cs="Times New Roman"/>
          <w:color w:val="222222"/>
        </w:rPr>
        <w:t xml:space="preserve">ustoms </w:t>
      </w:r>
      <w:r w:rsidR="005D74B0" w:rsidRPr="00D84343">
        <w:rPr>
          <w:rFonts w:ascii="Garamond" w:hAnsi="Garamond" w:cs="Times New Roman"/>
          <w:color w:val="222222"/>
        </w:rPr>
        <w:t>C</w:t>
      </w:r>
      <w:r w:rsidRPr="00D84343">
        <w:rPr>
          <w:rFonts w:ascii="Garamond" w:hAnsi="Garamond" w:cs="Times New Roman"/>
          <w:color w:val="222222"/>
        </w:rPr>
        <w:t>learance application and processing</w:t>
      </w:r>
      <w:r w:rsidR="005D74B0" w:rsidRPr="00D84343">
        <w:rPr>
          <w:rFonts w:ascii="Garamond" w:hAnsi="Garamond" w:cs="Times New Roman"/>
          <w:color w:val="222222"/>
        </w:rPr>
        <w:t>.</w:t>
      </w:r>
    </w:p>
    <w:p w14:paraId="27DCCE81"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Inbound transportation from the Port of Entry to the customs inspection facility if the Japanese Customs Office requests the shipment for a physical, or an x-ray or both custom inspections.</w:t>
      </w:r>
    </w:p>
    <w:p w14:paraId="154F8854"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Delivery to the residence without elevator up to and including the 2nd floor (residence with elevators to any floor).</w:t>
      </w:r>
    </w:p>
    <w:p w14:paraId="1BF7E9EA"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Delivery into the residence.</w:t>
      </w:r>
    </w:p>
    <w:p w14:paraId="162E0854"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Unpacking of boxes to flat surface including place setting of furniture.</w:t>
      </w:r>
    </w:p>
    <w:p w14:paraId="0376BFAB"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On the day of delivery disposal of unpacked packing materials of items indicated to be unpacked.</w:t>
      </w:r>
    </w:p>
    <w:p w14:paraId="37639058"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Return of empty container LCL lift-van to the warehouse for recycling/disposal and return of the FCL containers to the container returning yard.</w:t>
      </w:r>
    </w:p>
    <w:p w14:paraId="146C9914" w14:textId="77777777" w:rsidR="00A70470"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Normal and easy road access from port to residence.</w:t>
      </w:r>
    </w:p>
    <w:p w14:paraId="130AD9BA" w14:textId="6D6D47E9" w:rsidR="00BF7562" w:rsidRPr="00D84343" w:rsidRDefault="00BF7562" w:rsidP="00D84343">
      <w:pPr>
        <w:pStyle w:val="1"/>
        <w:numPr>
          <w:ilvl w:val="0"/>
          <w:numId w:val="14"/>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7B2A27B2" w14:textId="77777777" w:rsidR="00AA2B51" w:rsidRPr="00D84343" w:rsidRDefault="00AA2B51" w:rsidP="00AA2B51">
      <w:pPr>
        <w:pStyle w:val="1"/>
        <w:shd w:val="clear" w:color="auto" w:fill="FFFFFF"/>
        <w:spacing w:before="0" w:beforeAutospacing="0" w:after="0" w:afterAutospacing="0"/>
        <w:jc w:val="both"/>
        <w:rPr>
          <w:rFonts w:ascii="Garamond" w:hAnsi="Garamond" w:cs="Times New Roman"/>
          <w:b/>
          <w:bCs/>
          <w:color w:val="4472C4"/>
          <w:u w:val="single"/>
        </w:rPr>
      </w:pPr>
    </w:p>
    <w:p w14:paraId="224F754F" w14:textId="17177D2F"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Rate excludes the following services:</w:t>
      </w:r>
      <w:r w:rsidRPr="00D84343">
        <w:rPr>
          <w:rFonts w:ascii="Garamond" w:hAnsi="Garamond" w:cs="Times New Roman"/>
          <w:b/>
          <w:bCs/>
          <w:color w:val="FF0000"/>
        </w:rPr>
        <w:t> </w:t>
      </w:r>
    </w:p>
    <w:p w14:paraId="1DD5DB4A"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Abnormal access of roads from the port of entry to the residence.</w:t>
      </w:r>
    </w:p>
    <w:p w14:paraId="7DB6F0D5"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Adjustments to inventory lists that have PBO – Inventory lists must be a descriptive listing of the contents of boxes, packages, and bundles.</w:t>
      </w:r>
    </w:p>
    <w:p w14:paraId="5E7D0317"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Shuttle trucking.</w:t>
      </w:r>
    </w:p>
    <w:p w14:paraId="2D108C6A"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Assembling of Ikea furniture, and furniture that requires a third-party furniture company.</w:t>
      </w:r>
    </w:p>
    <w:p w14:paraId="281EB6B1"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Electrical connections for electronic items and items of Plumbing connections.</w:t>
      </w:r>
    </w:p>
    <w:p w14:paraId="12AD4740"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B/L exchange fees &amp; any demurrage.</w:t>
      </w:r>
    </w:p>
    <w:p w14:paraId="4325B5FA"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Crane or outside an elevator.</w:t>
      </w:r>
    </w:p>
    <w:p w14:paraId="16E1D689"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Heavy items handling - such as safes, marble items, and other such heavy items as Piano's, etc...</w:t>
      </w:r>
    </w:p>
    <w:p w14:paraId="32773CAB"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Stair carry above the 2nd floor.</w:t>
      </w:r>
    </w:p>
    <w:p w14:paraId="2FBA2665"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Long Carry of 30 meters or more.</w:t>
      </w:r>
    </w:p>
    <w:p w14:paraId="1CF745B5"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lastRenderedPageBreak/>
        <w:t>Curb Side Delivery.</w:t>
      </w:r>
    </w:p>
    <w:p w14:paraId="58C20D52" w14:textId="4CA49BE0" w:rsidR="0004787F"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Any services deemed to be "Out of the ordinary</w:t>
      </w:r>
      <w:r w:rsidR="005D74B0" w:rsidRPr="00D84343">
        <w:rPr>
          <w:rFonts w:ascii="Garamond" w:hAnsi="Garamond" w:cs="Times New Roman"/>
          <w:color w:val="222222"/>
        </w:rPr>
        <w:t>”.</w:t>
      </w:r>
    </w:p>
    <w:p w14:paraId="13BA2723" w14:textId="61FCC141"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Port Storage and demurrage if the customer does not provide the required documents in time for a timely Japanese Customs Clearance </w:t>
      </w:r>
      <w:r w:rsidR="0004787F" w:rsidRPr="00D84343">
        <w:rPr>
          <w:rFonts w:ascii="Garamond" w:hAnsi="Garamond" w:cs="Times New Roman"/>
          <w:color w:val="222222"/>
        </w:rPr>
        <w:t xml:space="preserve">application and processing period. for a timely </w:t>
      </w:r>
      <w:r w:rsidRPr="00D84343">
        <w:rPr>
          <w:rFonts w:ascii="Garamond" w:hAnsi="Garamond" w:cs="Times New Roman"/>
          <w:color w:val="222222"/>
        </w:rPr>
        <w:t xml:space="preserve">provide the required documents </w:t>
      </w:r>
      <w:r w:rsidR="0004787F" w:rsidRPr="00D84343">
        <w:rPr>
          <w:rFonts w:ascii="Garamond" w:hAnsi="Garamond" w:cs="Times New Roman"/>
          <w:color w:val="222222"/>
        </w:rPr>
        <w:t>time timely Japanese Customs Clearance</w:t>
      </w:r>
      <w:r w:rsidR="005D74B0" w:rsidRPr="00D84343">
        <w:rPr>
          <w:rFonts w:ascii="Garamond" w:hAnsi="Garamond" w:cs="Times New Roman"/>
          <w:color w:val="222222"/>
        </w:rPr>
        <w:t>.</w:t>
      </w:r>
      <w:r w:rsidR="0004787F" w:rsidRPr="00D84343">
        <w:rPr>
          <w:rFonts w:ascii="Garamond" w:hAnsi="Garamond" w:cs="Times New Roman"/>
          <w:color w:val="222222"/>
        </w:rPr>
        <w:t xml:space="preserve"> </w:t>
      </w:r>
    </w:p>
    <w:p w14:paraId="5BC28C59" w14:textId="77777777"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If the customer requested delivery date is after Japanese Customs Clearance has been approved for import permission and requests a delivery date after 2 days of entering our warehouse storage and other warehouse charges</w:t>
      </w:r>
      <w:r w:rsidR="001279C4" w:rsidRPr="00D84343">
        <w:rPr>
          <w:rFonts w:ascii="Garamond" w:hAnsi="Garamond" w:cs="Times New Roman"/>
          <w:color w:val="222222"/>
        </w:rPr>
        <w:t xml:space="preserve"> </w:t>
      </w:r>
      <w:r w:rsidRPr="00D84343">
        <w:rPr>
          <w:rFonts w:ascii="Garamond" w:hAnsi="Garamond" w:cs="Times New Roman"/>
          <w:color w:val="222222"/>
        </w:rPr>
        <w:t>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2E339CEA" w14:textId="388ED57F" w:rsidR="00A70470"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Port &amp; terminal handling charges - THC &amp; B/L exchange fees &amp; demurrage deposit, D/O Fees &amp; all other Japan Side Port Charges</w:t>
      </w:r>
      <w:r w:rsidR="005D74B0" w:rsidRPr="00D84343">
        <w:rPr>
          <w:rFonts w:ascii="Garamond" w:hAnsi="Garamond" w:cs="Times New Roman"/>
          <w:color w:val="222222"/>
        </w:rPr>
        <w:t>.</w:t>
      </w:r>
    </w:p>
    <w:p w14:paraId="308F267A" w14:textId="5AD1659A" w:rsidR="00BF7562" w:rsidRPr="00D84343" w:rsidRDefault="00BF7562" w:rsidP="00D84343">
      <w:pPr>
        <w:pStyle w:val="1"/>
        <w:numPr>
          <w:ilvl w:val="0"/>
          <w:numId w:val="15"/>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Destination Charge does not include your "Bank Receiving and Sending of Funds" when sending a payment to International Moving Heavy Lift Cargo Japan. </w:t>
      </w:r>
    </w:p>
    <w:p w14:paraId="294D9F4B" w14:textId="21E4D6DE" w:rsidR="00035E91" w:rsidRPr="00D84343" w:rsidRDefault="00035E91" w:rsidP="00AA2B51">
      <w:pPr>
        <w:pStyle w:val="1"/>
        <w:shd w:val="clear" w:color="auto" w:fill="FFFFFF"/>
        <w:spacing w:before="0" w:beforeAutospacing="0" w:after="0" w:afterAutospacing="0"/>
        <w:ind w:left="945" w:hanging="360"/>
        <w:jc w:val="both"/>
        <w:rPr>
          <w:rFonts w:ascii="Garamond" w:hAnsi="Garamond" w:cs="Times New Roman"/>
          <w:color w:val="000000"/>
        </w:rPr>
      </w:pPr>
    </w:p>
    <w:p w14:paraId="061C3CDA" w14:textId="733DA80E" w:rsidR="00035E91" w:rsidRPr="00D84343" w:rsidRDefault="00035E91" w:rsidP="0004787F">
      <w:pPr>
        <w:pStyle w:val="1"/>
        <w:numPr>
          <w:ilvl w:val="0"/>
          <w:numId w:val="13"/>
        </w:numPr>
        <w:shd w:val="clear" w:color="auto" w:fill="FFFFFF"/>
        <w:spacing w:before="0" w:beforeAutospacing="0" w:after="0" w:afterAutospacing="0"/>
        <w:jc w:val="both"/>
        <w:rPr>
          <w:rFonts w:ascii="Garamond" w:hAnsi="Garamond" w:cs="Times New Roman"/>
          <w:b/>
          <w:bCs/>
          <w:color w:val="FF0000"/>
          <w:u w:val="single"/>
        </w:rPr>
      </w:pPr>
      <w:r w:rsidRPr="00D84343">
        <w:rPr>
          <w:rFonts w:ascii="Garamond" w:hAnsi="Garamond" w:cs="Times New Roman"/>
          <w:b/>
          <w:bCs/>
          <w:color w:val="4472C4"/>
          <w:u w:val="single"/>
        </w:rPr>
        <w:t>VERY IMPORTANT REGARDING BANK WIRE TRANSFERS PAYMENTS</w:t>
      </w:r>
      <w:r w:rsidRPr="00D84343">
        <w:rPr>
          <w:rFonts w:ascii="Garamond" w:hAnsi="Garamond" w:cs="Times New Roman"/>
          <w:b/>
          <w:bCs/>
          <w:color w:val="4472C4" w:themeColor="accent1"/>
          <w:u w:val="single"/>
        </w:rPr>
        <w:t>: </w:t>
      </w:r>
    </w:p>
    <w:p w14:paraId="04573551" w14:textId="5AA13EC7" w:rsidR="00035E91" w:rsidRPr="00D84343" w:rsidRDefault="00035E91" w:rsidP="00035E91">
      <w:pPr>
        <w:pStyle w:val="1"/>
        <w:shd w:val="clear" w:color="auto" w:fill="FFFFFF"/>
        <w:spacing w:before="0" w:beforeAutospacing="0" w:after="0" w:afterAutospacing="0"/>
        <w:ind w:left="585"/>
        <w:jc w:val="both"/>
        <w:rPr>
          <w:rFonts w:ascii="Garamond" w:hAnsi="Garamond" w:cs="Times New Roman"/>
          <w:color w:val="000000"/>
        </w:rPr>
      </w:pPr>
      <w:r w:rsidRPr="00D84343">
        <w:rPr>
          <w:rFonts w:ascii="Garamond" w:hAnsi="Garamond" w:cs="Times New Roman"/>
          <w:color w:val="222222"/>
        </w:rPr>
        <w:t>Invoice Payments to International Moving Heavy Lift Cargo Japan do not include your "Bank Wire Sending and Receiving Charges Fees”.  Bank Wire Sending and Receiving fees are not included into International Moving Heavy Lift Cargo Japan’s Destination and Origin rates. All bank sending and bank receiving charges are for the payor's account and not for the of International Moving Heavy Lift Cargo Japan</w:t>
      </w:r>
      <w:r w:rsidR="005D74B0" w:rsidRPr="00D84343">
        <w:rPr>
          <w:rFonts w:ascii="Garamond" w:hAnsi="Garamond" w:cs="Times New Roman"/>
          <w:color w:val="222222"/>
        </w:rPr>
        <w:t>.</w:t>
      </w:r>
    </w:p>
    <w:p w14:paraId="48E0875D" w14:textId="77777777" w:rsidR="00AA2B51" w:rsidRPr="00D84343" w:rsidRDefault="00AA2B51" w:rsidP="00AA2B51">
      <w:pPr>
        <w:pStyle w:val="1"/>
        <w:shd w:val="clear" w:color="auto" w:fill="FFFFFF"/>
        <w:spacing w:before="0" w:beforeAutospacing="0" w:after="0" w:afterAutospacing="0"/>
        <w:jc w:val="both"/>
        <w:rPr>
          <w:rFonts w:ascii="Garamond" w:hAnsi="Garamond" w:cs="Times New Roman" w:hint="eastAsia"/>
          <w:b/>
          <w:bCs/>
          <w:color w:val="4472C4"/>
          <w:u w:val="single"/>
        </w:rPr>
      </w:pPr>
    </w:p>
    <w:p w14:paraId="7EC3F03B" w14:textId="1B41DDA3"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Important Remarks #1</w:t>
      </w:r>
    </w:p>
    <w:p w14:paraId="31676B54" w14:textId="77777777" w:rsidR="0061566C" w:rsidRPr="00D84343" w:rsidRDefault="001279C4"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Any Japan Side Port Charges and Local fees that are excluded or send on a collect base </w:t>
      </w:r>
      <w:r w:rsidR="00BF7562" w:rsidRPr="00D84343">
        <w:rPr>
          <w:rFonts w:ascii="Garamond" w:hAnsi="Garamond" w:cs="Times New Roman"/>
          <w:color w:val="222222"/>
        </w:rPr>
        <w:t>will be billed back to you as per receipts 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0D59AAE9" w14:textId="48038B49"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If the Japanese Customs Office pulls, requests, and requires a physical, an x-ray, or both inspections. Japanese Customs Inspection Charges are for estimation </w:t>
      </w:r>
      <w:r w:rsidRPr="00D84343">
        <w:rPr>
          <w:rFonts w:ascii="Garamond" w:hAnsi="Garamond" w:cs="Times New Roman"/>
          <w:color w:val="222222"/>
        </w:rPr>
        <w:lastRenderedPageBreak/>
        <w:t>purposes only</w:t>
      </w:r>
      <w:r w:rsidR="005D74B0" w:rsidRPr="00D84343">
        <w:rPr>
          <w:rFonts w:ascii="Garamond" w:hAnsi="Garamond" w:cs="Times New Roman"/>
          <w:color w:val="222222"/>
        </w:rPr>
        <w:t xml:space="preserve"> </w:t>
      </w:r>
      <w:r w:rsidRPr="00D84343">
        <w:rPr>
          <w:rFonts w:ascii="Garamond" w:hAnsi="Garamond" w:cs="Times New Roman"/>
          <w:color w:val="222222"/>
        </w:rPr>
        <w:t>*(Physical Inspection and X-ray Inspection charges depend on the number of items requested for inspection): LCL single shipper is JPY 10,000 to JPY 35,000 per shipment and FCL single shipper is for 20ft containers JPY 10,000 to 45,000 and FCL 40ft containers JPY 25,000 to JPY 45000 and for 40fthc containers JPY 35,000 to JPY 55,000. These charges are not included in the Destination rates if the Japanese Customs Office pulls, requests, and requires a physical, an x-ray, or both inspections.</w:t>
      </w:r>
    </w:p>
    <w:p w14:paraId="0726E70A" w14:textId="77777777"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641FCB21" w14:textId="77777777"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Advise well in advance if the customer is to pay for any Japanese Port of Arrival Charges, THC, CFS, and D/O fees and any other Japan Side Port Charges.  </w:t>
      </w:r>
    </w:p>
    <w:p w14:paraId="3F4C6BB3" w14:textId="2185C181"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Do not include any food products including spices, herbs, and pet foods into the shipment - </w:t>
      </w:r>
      <w:r w:rsidR="00035E91" w:rsidRPr="00D84343">
        <w:rPr>
          <w:rFonts w:ascii="Garamond" w:hAnsi="Garamond" w:cs="Times New Roman"/>
          <w:color w:val="222222"/>
        </w:rPr>
        <w:t>these items are</w:t>
      </w:r>
      <w:r w:rsidRPr="00D84343">
        <w:rPr>
          <w:rFonts w:ascii="Garamond" w:hAnsi="Garamond" w:cs="Times New Roman"/>
          <w:color w:val="222222"/>
        </w:rPr>
        <w:t xml:space="preserve"> prohibited for importation.</w:t>
      </w:r>
    </w:p>
    <w:p w14:paraId="4B4A8671" w14:textId="2D3BF53D" w:rsidR="001279C4" w:rsidRPr="00D84343" w:rsidRDefault="00035E91"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w:t>
      </w:r>
      <w:r w:rsidR="00BF7562" w:rsidRPr="00D84343">
        <w:rPr>
          <w:rFonts w:ascii="Garamond" w:hAnsi="Garamond" w:cs="Times New Roman"/>
          <w:color w:val="222222"/>
        </w:rPr>
        <w:t xml:space="preserve">ue to insurance reasons </w:t>
      </w:r>
      <w:r w:rsidRPr="00D84343">
        <w:rPr>
          <w:rFonts w:ascii="Garamond" w:hAnsi="Garamond" w:cs="Times New Roman"/>
          <w:color w:val="222222"/>
        </w:rPr>
        <w:t xml:space="preserve">of </w:t>
      </w:r>
      <w:r w:rsidR="00BF7562" w:rsidRPr="00D84343">
        <w:rPr>
          <w:rFonts w:ascii="Garamond" w:hAnsi="Garamond" w:cs="Times New Roman"/>
          <w:color w:val="222222"/>
        </w:rPr>
        <w:t xml:space="preserve">vehicles and other insurance reasons - customers are not permitted to remove items from the </w:t>
      </w:r>
      <w:r w:rsidR="005209CC" w:rsidRPr="00D84343">
        <w:rPr>
          <w:rFonts w:ascii="Garamond" w:hAnsi="Garamond" w:cs="Times New Roman"/>
          <w:color w:val="222222"/>
        </w:rPr>
        <w:t xml:space="preserve">our provided </w:t>
      </w:r>
      <w:r w:rsidR="00BF7562" w:rsidRPr="00D84343">
        <w:rPr>
          <w:rFonts w:ascii="Garamond" w:hAnsi="Garamond" w:cs="Times New Roman"/>
          <w:color w:val="222222"/>
        </w:rPr>
        <w:t xml:space="preserve">trucks nor </w:t>
      </w:r>
      <w:r w:rsidR="005209CC" w:rsidRPr="00D84343">
        <w:rPr>
          <w:rFonts w:ascii="Garamond" w:hAnsi="Garamond" w:cs="Times New Roman"/>
          <w:color w:val="222222"/>
        </w:rPr>
        <w:t xml:space="preserve">are customers </w:t>
      </w:r>
      <w:r w:rsidR="00BF7562" w:rsidRPr="00D84343">
        <w:rPr>
          <w:rFonts w:ascii="Garamond" w:hAnsi="Garamond" w:cs="Times New Roman"/>
          <w:color w:val="222222"/>
        </w:rPr>
        <w:t xml:space="preserve">able to be in the trucks for any reason including riding in the trucks and also </w:t>
      </w:r>
      <w:r w:rsidR="005209CC" w:rsidRPr="00D84343">
        <w:rPr>
          <w:rFonts w:ascii="Garamond" w:hAnsi="Garamond" w:cs="Times New Roman"/>
          <w:color w:val="222222"/>
        </w:rPr>
        <w:t xml:space="preserve">into </w:t>
      </w:r>
      <w:r w:rsidR="00BF7562" w:rsidRPr="00D84343">
        <w:rPr>
          <w:rFonts w:ascii="Garamond" w:hAnsi="Garamond" w:cs="Times New Roman"/>
          <w:color w:val="222222"/>
        </w:rPr>
        <w:t>20ft, 40ft, and 40fthc containers.</w:t>
      </w:r>
    </w:p>
    <w:p w14:paraId="46093352" w14:textId="49AA5594" w:rsidR="005209CC"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When consigning of this shipment to our care please contact for the "Consignee and Shipping Instructions"</w:t>
      </w:r>
      <w:r w:rsidR="005D74B0" w:rsidRPr="00D84343">
        <w:rPr>
          <w:rFonts w:ascii="Garamond" w:hAnsi="Garamond" w:cs="Times New Roman"/>
          <w:color w:val="222222"/>
        </w:rPr>
        <w:t>.</w:t>
      </w:r>
      <w:r w:rsidRPr="00D84343">
        <w:rPr>
          <w:rFonts w:ascii="Garamond" w:hAnsi="Garamond" w:cs="Times New Roman"/>
          <w:color w:val="222222"/>
        </w:rPr>
        <w:t xml:space="preserve"> </w:t>
      </w:r>
    </w:p>
    <w:p w14:paraId="1A164CAD" w14:textId="59025601" w:rsidR="001279C4" w:rsidRPr="00D84343" w:rsidRDefault="005209CC"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All r</w:t>
      </w:r>
      <w:r w:rsidR="00BF7562" w:rsidRPr="00D84343">
        <w:rPr>
          <w:rFonts w:ascii="Garamond" w:hAnsi="Garamond" w:cs="Times New Roman"/>
          <w:color w:val="222222"/>
        </w:rPr>
        <w:t xml:space="preserve">ate </w:t>
      </w:r>
      <w:r w:rsidR="005D74B0" w:rsidRPr="00D84343">
        <w:rPr>
          <w:rFonts w:ascii="Garamond" w:hAnsi="Garamond" w:cs="Times New Roman"/>
          <w:color w:val="222222"/>
        </w:rPr>
        <w:t>is</w:t>
      </w:r>
      <w:r w:rsidR="00BF7562" w:rsidRPr="00D84343">
        <w:rPr>
          <w:rFonts w:ascii="Garamond" w:hAnsi="Garamond" w:cs="Times New Roman"/>
          <w:color w:val="222222"/>
        </w:rPr>
        <w:t xml:space="preserve"> for</w:t>
      </w:r>
      <w:r w:rsidRPr="00D84343">
        <w:rPr>
          <w:rFonts w:ascii="Garamond" w:hAnsi="Garamond" w:cs="Times New Roman"/>
          <w:color w:val="222222"/>
        </w:rPr>
        <w:t xml:space="preserve"> “S</w:t>
      </w:r>
      <w:r w:rsidR="00BF7562" w:rsidRPr="00D84343">
        <w:rPr>
          <w:rFonts w:ascii="Garamond" w:hAnsi="Garamond" w:cs="Times New Roman"/>
          <w:color w:val="222222"/>
        </w:rPr>
        <w:t xml:space="preserve">ingle </w:t>
      </w:r>
      <w:r w:rsidRPr="00D84343">
        <w:rPr>
          <w:rFonts w:ascii="Garamond" w:hAnsi="Garamond" w:cs="Times New Roman"/>
          <w:color w:val="222222"/>
        </w:rPr>
        <w:t>S</w:t>
      </w:r>
      <w:r w:rsidR="00BF7562" w:rsidRPr="00D84343">
        <w:rPr>
          <w:rFonts w:ascii="Garamond" w:hAnsi="Garamond" w:cs="Times New Roman"/>
          <w:color w:val="222222"/>
        </w:rPr>
        <w:t xml:space="preserve">hipper </w:t>
      </w:r>
      <w:r w:rsidRPr="00D84343">
        <w:rPr>
          <w:rFonts w:ascii="Garamond" w:hAnsi="Garamond" w:cs="Times New Roman"/>
          <w:color w:val="222222"/>
        </w:rPr>
        <w:t>O</w:t>
      </w:r>
      <w:r w:rsidR="00BF7562" w:rsidRPr="00D84343">
        <w:rPr>
          <w:rFonts w:ascii="Garamond" w:hAnsi="Garamond" w:cs="Times New Roman"/>
          <w:color w:val="222222"/>
        </w:rPr>
        <w:t>nly.  </w:t>
      </w:r>
    </w:p>
    <w:p w14:paraId="332069EC" w14:textId="5812E568"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Non-Japanese Nationals must have a valid working visa for Japan (a one year or more working visa) and the shipment must be coming from the customers departing country of residence, and be imported within </w:t>
      </w:r>
      <w:r w:rsidR="005209CC" w:rsidRPr="00D84343">
        <w:rPr>
          <w:rFonts w:ascii="Garamond" w:hAnsi="Garamond" w:cs="Times New Roman"/>
          <w:color w:val="222222"/>
        </w:rPr>
        <w:t>180</w:t>
      </w:r>
      <w:r w:rsidRPr="00D84343">
        <w:rPr>
          <w:rFonts w:ascii="Garamond" w:hAnsi="Garamond" w:cs="Times New Roman"/>
          <w:color w:val="222222"/>
        </w:rPr>
        <w:t xml:space="preserve"> </w:t>
      </w:r>
      <w:r w:rsidR="005209CC" w:rsidRPr="00D84343">
        <w:rPr>
          <w:rFonts w:ascii="Garamond" w:hAnsi="Garamond" w:cs="Times New Roman"/>
          <w:color w:val="222222"/>
        </w:rPr>
        <w:t>days</w:t>
      </w:r>
      <w:r w:rsidRPr="00D84343">
        <w:rPr>
          <w:rFonts w:ascii="Garamond" w:hAnsi="Garamond" w:cs="Times New Roman"/>
          <w:color w:val="222222"/>
        </w:rPr>
        <w:t xml:space="preserve"> from the date or entry of the customer's physical arrival into Japan. This applies to Japanese Nationals all except for that a working visa is not required</w:t>
      </w:r>
      <w:r w:rsidR="005D74B0" w:rsidRPr="00D84343">
        <w:rPr>
          <w:rFonts w:ascii="Garamond" w:hAnsi="Garamond" w:cs="Times New Roman"/>
          <w:color w:val="222222"/>
        </w:rPr>
        <w:t xml:space="preserve"> for Japan and the must have or had a more than one year working visa in the origin country the shipment </w:t>
      </w:r>
      <w:r w:rsidR="005D74B0" w:rsidRPr="00D84343">
        <w:rPr>
          <w:rFonts w:ascii="Garamond" w:hAnsi="Garamond" w:cs="Times New Roman"/>
          <w:color w:val="222222"/>
        </w:rPr>
        <w:lastRenderedPageBreak/>
        <w:t xml:space="preserve">is coming </w:t>
      </w:r>
      <w:proofErr w:type="gramStart"/>
      <w:r w:rsidR="005D74B0" w:rsidRPr="00D84343">
        <w:rPr>
          <w:rFonts w:ascii="Garamond" w:hAnsi="Garamond" w:cs="Times New Roman"/>
          <w:color w:val="222222"/>
        </w:rPr>
        <w:t>from.</w:t>
      </w:r>
      <w:r w:rsidRPr="00D84343">
        <w:rPr>
          <w:rFonts w:ascii="Garamond" w:hAnsi="Garamond" w:cs="Times New Roman"/>
          <w:color w:val="222222"/>
        </w:rPr>
        <w:t>.</w:t>
      </w:r>
      <w:proofErr w:type="gramEnd"/>
      <w:r w:rsidRPr="00D84343">
        <w:rPr>
          <w:rFonts w:ascii="Garamond" w:hAnsi="Garamond" w:cs="Times New Roman"/>
          <w:color w:val="222222"/>
        </w:rPr>
        <w:t xml:space="preserve"> For more information regarding this and other Japanese Customs Rules please refer to the "IAM Country Guide"</w:t>
      </w:r>
      <w:r w:rsidR="005D74B0" w:rsidRPr="00D84343">
        <w:rPr>
          <w:rFonts w:ascii="Garamond" w:hAnsi="Garamond" w:cs="Times New Roman"/>
          <w:color w:val="222222"/>
        </w:rPr>
        <w:t>.</w:t>
      </w:r>
    </w:p>
    <w:p w14:paraId="750C55A2" w14:textId="67F7AB7C" w:rsidR="00BF7562"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All consignments are on a prepaid basis and payable by the agent or shipper, 15 days prior to the vessels arrive at the port of entry</w:t>
      </w:r>
      <w:r w:rsidR="005D74B0" w:rsidRPr="00D84343">
        <w:rPr>
          <w:rFonts w:ascii="Garamond" w:hAnsi="Garamond" w:cs="Times New Roman"/>
          <w:color w:val="222222"/>
        </w:rPr>
        <w:t>.</w:t>
      </w:r>
    </w:p>
    <w:p w14:paraId="4FBB197A" w14:textId="77777777" w:rsidR="001279C4"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Arrange for the THC, DO and any other Japan Port Charges to be sent on a prepaid basis. All collect charges will be billed at cost   unless otherwise instructed with a 15-day prior notice to invoice to the customer.</w:t>
      </w:r>
    </w:p>
    <w:p w14:paraId="5FF5A0DF" w14:textId="0C9BCAAD" w:rsidR="00BF7562" w:rsidRPr="00D84343" w:rsidRDefault="00BF7562" w:rsidP="00D84343">
      <w:pPr>
        <w:pStyle w:val="1"/>
        <w:numPr>
          <w:ilvl w:val="0"/>
          <w:numId w:val="16"/>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All wooden packing materials must be ISPM-15 – disposal charges for non-compliment ISPM-15 will be invoiced additionally and payable before the shipment can be released for delivery to the customer.</w:t>
      </w:r>
    </w:p>
    <w:p w14:paraId="210A028D" w14:textId="77777777" w:rsidR="00AA2B51" w:rsidRPr="00D84343" w:rsidRDefault="00AA2B51" w:rsidP="00AA2B51">
      <w:pPr>
        <w:pStyle w:val="1"/>
        <w:shd w:val="clear" w:color="auto" w:fill="FFFFFF"/>
        <w:spacing w:before="0" w:beforeAutospacing="0" w:after="0" w:afterAutospacing="0"/>
        <w:jc w:val="both"/>
        <w:rPr>
          <w:rFonts w:ascii="Garamond" w:hAnsi="Garamond" w:cs="Times New Roman"/>
          <w:b/>
          <w:bCs/>
          <w:color w:val="4472C4"/>
          <w:u w:val="single"/>
        </w:rPr>
      </w:pPr>
    </w:p>
    <w:p w14:paraId="6D297808" w14:textId="5887902A"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 xml:space="preserve">Documents Required for Used Household Goods and Personal Effects </w:t>
      </w:r>
      <w:r w:rsidR="005209CC" w:rsidRPr="00D84343">
        <w:rPr>
          <w:rFonts w:ascii="Garamond" w:hAnsi="Garamond" w:cs="Times New Roman"/>
          <w:b/>
          <w:bCs/>
          <w:color w:val="4472C4"/>
          <w:u w:val="single"/>
        </w:rPr>
        <w:t xml:space="preserve">and </w:t>
      </w:r>
      <w:r w:rsidRPr="00D84343">
        <w:rPr>
          <w:rFonts w:ascii="Garamond" w:hAnsi="Garamond" w:cs="Times New Roman"/>
          <w:b/>
          <w:bCs/>
          <w:color w:val="4472C4"/>
          <w:u w:val="single"/>
        </w:rPr>
        <w:t>for Non-USA Military Arm-Forces Personne</w:t>
      </w:r>
      <w:r w:rsidRPr="00D84343">
        <w:rPr>
          <w:rFonts w:ascii="Garamond" w:hAnsi="Garamond" w:cs="Times New Roman"/>
          <w:b/>
          <w:bCs/>
          <w:color w:val="4472C4" w:themeColor="accent1"/>
          <w:u w:val="single"/>
        </w:rPr>
        <w:t>l:</w:t>
      </w:r>
    </w:p>
    <w:p w14:paraId="4B1E73DE" w14:textId="77777777"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Original Customs Declaration Form C5360 (this is the small yellow form which distributed in-flight and is also available in the baggage claim area upon arrival. Please advise the customer to complete 2 of the Customs Declaration Form C5360, check-marking the "YES" on the question "Do you have Unaccompanied Articles" 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33FD0CE8" w14:textId="4A2882F1"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Copy of</w:t>
      </w:r>
      <w:r w:rsidR="005D74B0" w:rsidRPr="00D84343">
        <w:rPr>
          <w:rFonts w:ascii="Garamond" w:hAnsi="Garamond" w:cs="Times New Roman"/>
          <w:color w:val="222222"/>
        </w:rPr>
        <w:t xml:space="preserve"> all the</w:t>
      </w:r>
      <w:r w:rsidRPr="00D84343">
        <w:rPr>
          <w:rFonts w:ascii="Garamond" w:hAnsi="Garamond" w:cs="Times New Roman"/>
          <w:color w:val="222222"/>
        </w:rPr>
        <w:t xml:space="preserve"> passports of those declared on the Japanese Customs Declaration Form C5360.</w:t>
      </w:r>
    </w:p>
    <w:p w14:paraId="2CF52B92" w14:textId="77777777"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Color Copy of Entry Stamp into Japan (this much match the date stamped on the Original Customs declaration form C5360.</w:t>
      </w:r>
    </w:p>
    <w:p w14:paraId="74C0E237" w14:textId="77777777"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Detailed packing list/inventory in English or Japanese (do not use PBO, Packages, Bundles, items from Garage, etc.… items listed must be descriptive of the items.</w:t>
      </w:r>
    </w:p>
    <w:p w14:paraId="2D49DCA8" w14:textId="77777777"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Ocean bill of lading (OBL) /air waybill (AWB).</w:t>
      </w:r>
    </w:p>
    <w:p w14:paraId="7A137DE1" w14:textId="77777777" w:rsidR="001279C4"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Keys/combinations to any locked baggage.</w:t>
      </w:r>
    </w:p>
    <w:p w14:paraId="6F1BD690" w14:textId="257E51C3" w:rsidR="00BF7562" w:rsidRPr="00D84343" w:rsidRDefault="00BF7562" w:rsidP="00D84343">
      <w:pPr>
        <w:pStyle w:val="1"/>
        <w:numPr>
          <w:ilvl w:val="0"/>
          <w:numId w:val="17"/>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If the customer is a USA Military Personnel (</w:t>
      </w:r>
      <w:proofErr w:type="spellStart"/>
      <w:r w:rsidRPr="00D84343">
        <w:rPr>
          <w:rFonts w:ascii="Garamond" w:hAnsi="Garamond" w:cs="Times New Roman"/>
          <w:color w:val="222222"/>
        </w:rPr>
        <w:t>SoFA</w:t>
      </w:r>
      <w:proofErr w:type="spellEnd"/>
      <w:r w:rsidRPr="00D84343">
        <w:rPr>
          <w:rFonts w:ascii="Garamond" w:hAnsi="Garamond" w:cs="Times New Roman"/>
          <w:color w:val="222222"/>
        </w:rPr>
        <w:t> Status) a clear copy of "Letter of Authorization".</w:t>
      </w:r>
    </w:p>
    <w:p w14:paraId="517DF553" w14:textId="77777777" w:rsidR="00AA2B51" w:rsidRPr="00D84343" w:rsidRDefault="00AA2B51" w:rsidP="00AA2B51">
      <w:pPr>
        <w:pStyle w:val="1"/>
        <w:shd w:val="clear" w:color="auto" w:fill="FFFFFF"/>
        <w:spacing w:before="0" w:beforeAutospacing="0" w:after="0" w:afterAutospacing="0"/>
        <w:jc w:val="both"/>
        <w:rPr>
          <w:rFonts w:ascii="Garamond" w:hAnsi="Garamond" w:cs="Times New Roman"/>
          <w:b/>
          <w:bCs/>
          <w:color w:val="4472C4"/>
          <w:u w:val="single"/>
        </w:rPr>
      </w:pPr>
    </w:p>
    <w:p w14:paraId="1A035165" w14:textId="1810A45B"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Specific Information</w:t>
      </w:r>
    </w:p>
    <w:p w14:paraId="61176DED"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 xml:space="preserve">The owner of the goods must be physically present in Japan prior to the Customs clearance and during the Customs Clearance date of the shipment. </w:t>
      </w:r>
      <w:r w:rsidRPr="00D84343">
        <w:rPr>
          <w:rFonts w:ascii="Garamond" w:hAnsi="Garamond" w:cs="Times New Roman"/>
          <w:color w:val="222222"/>
        </w:rPr>
        <w:lastRenderedPageBreak/>
        <w:t>(Physical presence at 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493F046D"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The customer must be coming from the country of origin of the country of the shipment of the customer.</w:t>
      </w:r>
    </w:p>
    <w:p w14:paraId="3A35B89D"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153C66FA"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Household Goods and Personal effects must be custom cleared with the Japanese Custom Office within 6 months of the date of entry on the Original certificated/stamped by the Customs Officer at the airport of entry of the customer completing on the Japanese</w:t>
      </w:r>
    </w:p>
    <w:p w14:paraId="035656E0"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Original Japanese Custom Declaration Form C5360 certificated/stamped by Customs at the airport of entry of the customer.</w:t>
      </w:r>
    </w:p>
    <w:p w14:paraId="34396545"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For Non-USA Military Arm Forces Personnel and for USA Military Arm Forces Personnel - Two custom declaration forms must be completed in duplicate for unaccompanied articles.</w:t>
      </w:r>
    </w:p>
    <w:p w14:paraId="7543F718"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Both forms must be submitted to the officials at the accompanied baggage inspection area upon arrival in Japan.</w:t>
      </w:r>
    </w:p>
    <w:p w14:paraId="1FFA03BC"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lastRenderedPageBreak/>
        <w:t>One is used as the Customs record and the duplicate will be returned with an official seal.</w:t>
      </w:r>
    </w:p>
    <w:p w14:paraId="4045DDFC"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In the event, the declaration form is not completed and certified by Customs officials upon entry, the shipment may be subject to duties and taxes.</w:t>
      </w:r>
    </w:p>
    <w:p w14:paraId="47CC6BF5" w14:textId="77777777" w:rsidR="001279C4"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Newly purchased items are duty and tax-free up to JPY200,000.</w:t>
      </w:r>
    </w:p>
    <w:p w14:paraId="09F47F6C" w14:textId="77777777" w:rsidR="00715DF5"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The owner of the goods should keep receipts with English translation for new items, as duty and tax may apply.</w:t>
      </w:r>
    </w:p>
    <w:p w14:paraId="03212633" w14:textId="77777777" w:rsidR="00715DF5"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Copies of passports includes all members of the family indicated on the Japanese Custom Form C5360 with entry stamp, visa</w:t>
      </w:r>
      <w:r w:rsidR="00715DF5" w:rsidRPr="00D84343">
        <w:rPr>
          <w:rFonts w:ascii="Garamond" w:hAnsi="Garamond" w:cs="Times New Roman"/>
          <w:color w:val="222222"/>
        </w:rPr>
        <w:t xml:space="preserve"> </w:t>
      </w:r>
      <w:r w:rsidRPr="00D84343">
        <w:rPr>
          <w:rFonts w:ascii="Garamond" w:hAnsi="Garamond" w:cs="Times New Roman"/>
          <w:color w:val="222222"/>
        </w:rPr>
        <w:t>passport information page and the passport photo, and signature page.</w:t>
      </w:r>
    </w:p>
    <w:p w14:paraId="269306DB" w14:textId="77777777" w:rsidR="005E5762"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Japanese Customs Entry Stamp by the person declaration of the Japanese Custom Form C5360 at the airport of entry of the customer which must be the same date as stamped on the Japanese Custom Form C5360.</w:t>
      </w:r>
    </w:p>
    <w:p w14:paraId="16526F63" w14:textId="326FC27C" w:rsidR="005E5762"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Japanese houses and apartments are generally smaller than in Western countries, and oversized furniture (e.g., couch, king size mattresses, etc.) may not fit through entrance doors, staircases, and other access areas.</w:t>
      </w:r>
    </w:p>
    <w:p w14:paraId="03EB63E9" w14:textId="0484DF73" w:rsidR="005E5762"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returned to the returning Container Yard after the container unloading is finished at the Japanese Customs Inspection site facility.</w:t>
      </w:r>
    </w:p>
    <w:p w14:paraId="5B296019" w14:textId="77777777" w:rsidR="005E5762"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Container trailer head drivers free waiting time is 2 hours.</w:t>
      </w:r>
    </w:p>
    <w:p w14:paraId="3D24DAB2" w14:textId="37E4AF64" w:rsidR="00BF7562" w:rsidRPr="00D84343" w:rsidRDefault="00BF7562" w:rsidP="00D84343">
      <w:pPr>
        <w:pStyle w:val="1"/>
        <w:numPr>
          <w:ilvl w:val="0"/>
          <w:numId w:val="18"/>
        </w:numPr>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color w:val="222222"/>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r w:rsidRPr="00D84343">
        <w:rPr>
          <w:rFonts w:ascii="Garamond" w:hAnsi="Garamond" w:cs="Times New Roman"/>
          <w:b/>
          <w:bCs/>
          <w:color w:val="4472C4"/>
          <w:u w:val="single"/>
        </w:rPr>
        <w:br/>
      </w:r>
    </w:p>
    <w:p w14:paraId="49E6C5B1" w14:textId="77777777" w:rsidR="00BF7562" w:rsidRPr="00D84343" w:rsidRDefault="00BF7562" w:rsidP="00AA2B51">
      <w:pPr>
        <w:pStyle w:val="1"/>
        <w:shd w:val="clear" w:color="auto" w:fill="FFFFFF"/>
        <w:spacing w:before="0" w:beforeAutospacing="0" w:after="0" w:afterAutospacing="0"/>
        <w:jc w:val="both"/>
        <w:rPr>
          <w:rFonts w:ascii="Garamond" w:hAnsi="Garamond" w:cs="Times New Roman"/>
          <w:color w:val="000000"/>
        </w:rPr>
      </w:pPr>
      <w:r w:rsidRPr="00D84343">
        <w:rPr>
          <w:rFonts w:ascii="Garamond" w:hAnsi="Garamond" w:cs="Times New Roman"/>
          <w:b/>
          <w:bCs/>
          <w:color w:val="4472C4"/>
          <w:u w:val="single"/>
        </w:rPr>
        <w:t>Remarks: SEA and AIR SHIPMENTS - IMPORTANT NOTICES (#1 thru #5)</w:t>
      </w:r>
      <w:r w:rsidRPr="00D84343">
        <w:rPr>
          <w:rFonts w:ascii="Garamond" w:hAnsi="Garamond" w:cs="Times New Roman"/>
          <w:b/>
          <w:bCs/>
          <w:color w:val="0000FF"/>
          <w:u w:val="single"/>
        </w:rPr>
        <w:t>:</w:t>
      </w:r>
    </w:p>
    <w:p w14:paraId="5CD992EB" w14:textId="6E092EAE" w:rsidR="00AA2B51" w:rsidRPr="00D84343" w:rsidRDefault="00BF7562" w:rsidP="00D84343">
      <w:pPr>
        <w:pStyle w:val="1"/>
        <w:shd w:val="clear" w:color="auto" w:fill="FFFFFF"/>
        <w:spacing w:before="0" w:beforeAutospacing="0" w:after="0" w:afterAutospacing="0"/>
        <w:jc w:val="both"/>
        <w:rPr>
          <w:rFonts w:ascii="Garamond" w:hAnsi="Garamond" w:cs="Times New Roman"/>
          <w:b/>
          <w:bCs/>
          <w:color w:val="222222"/>
          <w:u w:val="single"/>
        </w:rPr>
      </w:pPr>
      <w:r w:rsidRPr="00D84343">
        <w:rPr>
          <w:rFonts w:ascii="Garamond" w:hAnsi="Garamond" w:cs="Times New Roman"/>
          <w:b/>
          <w:bCs/>
          <w:color w:val="4472C4"/>
          <w:u w:val="single"/>
        </w:rPr>
        <w:t>IMPORTANT NOTICE #1:</w:t>
      </w:r>
      <w:r w:rsidRPr="00D84343">
        <w:rPr>
          <w:rFonts w:ascii="Garamond" w:hAnsi="Garamond" w:cs="Times New Roman"/>
          <w:b/>
          <w:bCs/>
          <w:color w:val="222222"/>
          <w:u w:val="single"/>
        </w:rPr>
        <w:t> </w:t>
      </w:r>
    </w:p>
    <w:p w14:paraId="353AE7C6" w14:textId="2A619E0B" w:rsidR="00BF7562" w:rsidRPr="00D84343" w:rsidRDefault="00BF7562" w:rsidP="00AA2B51">
      <w:pPr>
        <w:pStyle w:val="1"/>
        <w:shd w:val="clear" w:color="auto" w:fill="FFFFFF"/>
        <w:spacing w:before="0" w:beforeAutospacing="0" w:after="0" w:afterAutospacing="0"/>
        <w:ind w:left="945"/>
        <w:jc w:val="both"/>
        <w:rPr>
          <w:rFonts w:ascii="Garamond" w:hAnsi="Garamond" w:cs="Times New Roman"/>
          <w:color w:val="000000"/>
        </w:rPr>
      </w:pPr>
      <w:r w:rsidRPr="00D84343">
        <w:rPr>
          <w:rFonts w:ascii="Garamond" w:hAnsi="Garamond" w:cs="Times New Roman"/>
          <w:color w:val="222222"/>
        </w:rPr>
        <w:t xml:space="preserve">All Japan Side Port charges/fees are excluded and will be billed back to as per paid out costs with receipts (unless otherwise instructed to bill any of these charges to </w:t>
      </w:r>
      <w:r w:rsidRPr="00D84343">
        <w:rPr>
          <w:rFonts w:ascii="Garamond" w:hAnsi="Garamond" w:cs="Times New Roman"/>
          <w:color w:val="222222"/>
        </w:rPr>
        <w:lastRenderedPageBreak/>
        <w:t>the customer) - We recommend and request that all Japan Side Port Charges including the D/O fee be prepaid.</w:t>
      </w:r>
    </w:p>
    <w:p w14:paraId="1B84F8E8" w14:textId="574DAC27" w:rsidR="005E5762" w:rsidRPr="00D84343" w:rsidRDefault="00BF7562" w:rsidP="00D84343">
      <w:pPr>
        <w:pStyle w:val="1"/>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b/>
          <w:bCs/>
          <w:color w:val="4472C4"/>
          <w:u w:val="single"/>
        </w:rPr>
        <w:t>IMPORTANT NOTICE ON QUOTED RATE #2:</w:t>
      </w:r>
      <w:r w:rsidRPr="00D84343">
        <w:rPr>
          <w:rFonts w:ascii="Garamond" w:hAnsi="Garamond" w:cs="Times New Roman"/>
          <w:b/>
          <w:bCs/>
          <w:color w:val="222222"/>
          <w:u w:val="single"/>
        </w:rPr>
        <w:t> </w:t>
      </w:r>
      <w:r w:rsidRPr="00D84343">
        <w:rPr>
          <w:rFonts w:ascii="Garamond" w:hAnsi="Garamond" w:cs="Times New Roman"/>
          <w:color w:val="222222"/>
        </w:rPr>
        <w:t xml:space="preserve"> </w:t>
      </w:r>
    </w:p>
    <w:p w14:paraId="2FDA73EB" w14:textId="145A2594" w:rsidR="00BF7562" w:rsidRPr="00D84343" w:rsidRDefault="00D84343" w:rsidP="00D84343">
      <w:pPr>
        <w:pStyle w:val="1"/>
        <w:shd w:val="clear" w:color="auto" w:fill="FFFFFF"/>
        <w:spacing w:before="0" w:beforeAutospacing="0" w:after="0" w:afterAutospacing="0"/>
        <w:ind w:leftChars="400" w:left="840"/>
        <w:jc w:val="both"/>
        <w:rPr>
          <w:rFonts w:ascii="Garamond" w:hAnsi="Garamond" w:cs="Times New Roman"/>
          <w:color w:val="222222"/>
        </w:rPr>
      </w:pPr>
      <w:r>
        <w:rPr>
          <w:rFonts w:ascii="Garamond" w:hAnsi="Garamond" w:cs="Times New Roman"/>
          <w:color w:val="222222"/>
        </w:rPr>
        <w:t>T</w:t>
      </w:r>
      <w:r w:rsidR="00BF7562" w:rsidRPr="00D84343">
        <w:rPr>
          <w:rFonts w:ascii="Garamond" w:hAnsi="Garamond" w:cs="Times New Roman"/>
          <w:color w:val="222222"/>
        </w:rPr>
        <w:t>hese rates are only valid with terms and conditions that the Sea Bill of Lading of Seaway</w:t>
      </w:r>
      <w:r>
        <w:rPr>
          <w:rFonts w:ascii="Garamond" w:hAnsi="Garamond" w:cs="Times New Roman"/>
          <w:color w:val="222222"/>
        </w:rPr>
        <w:t xml:space="preserve"> </w:t>
      </w:r>
      <w:r w:rsidR="00BF7562" w:rsidRPr="00D84343">
        <w:rPr>
          <w:rFonts w:ascii="Garamond" w:hAnsi="Garamond" w:cs="Times New Roman"/>
          <w:color w:val="222222"/>
        </w:rPr>
        <w:t>Bill of Lading be received 15 days before the vessel's arrival at the port of entry in Japan, and or the Air Bill of Lading be received within 7 days before the aircraft's arrival at the port of entry in Japan and all other required documents.</w:t>
      </w:r>
    </w:p>
    <w:p w14:paraId="52FBB650" w14:textId="0258E593" w:rsidR="00AA2B51" w:rsidRPr="00D84343" w:rsidRDefault="00BF7562" w:rsidP="00D84343">
      <w:pPr>
        <w:pStyle w:val="1"/>
        <w:shd w:val="clear" w:color="auto" w:fill="FFFFFF"/>
        <w:spacing w:before="0" w:beforeAutospacing="0" w:after="0" w:afterAutospacing="0"/>
        <w:jc w:val="both"/>
        <w:rPr>
          <w:rFonts w:ascii="Garamond" w:hAnsi="Garamond" w:cs="Times New Roman"/>
          <w:b/>
          <w:bCs/>
          <w:color w:val="FF0000"/>
        </w:rPr>
      </w:pPr>
      <w:r w:rsidRPr="00D84343">
        <w:rPr>
          <w:rFonts w:ascii="Garamond" w:hAnsi="Garamond" w:cs="Times New Roman"/>
          <w:b/>
          <w:bCs/>
          <w:color w:val="4472C4"/>
          <w:u w:val="single"/>
        </w:rPr>
        <w:t>IMPORTANT NOTICE #3:</w:t>
      </w:r>
      <w:r w:rsidRPr="00D84343">
        <w:rPr>
          <w:rFonts w:ascii="Garamond" w:hAnsi="Garamond" w:cs="Times New Roman"/>
          <w:b/>
          <w:bCs/>
          <w:color w:val="FF0000"/>
        </w:rPr>
        <w:t> </w:t>
      </w:r>
    </w:p>
    <w:p w14:paraId="6A9DC1CE" w14:textId="30875604" w:rsidR="00BF7562" w:rsidRPr="00D84343" w:rsidRDefault="00BF7562" w:rsidP="00D84343">
      <w:pPr>
        <w:pStyle w:val="1"/>
        <w:shd w:val="clear" w:color="auto" w:fill="FFFFFF"/>
        <w:spacing w:before="0" w:beforeAutospacing="0" w:after="0" w:afterAutospacing="0"/>
        <w:ind w:left="840"/>
        <w:jc w:val="both"/>
        <w:rPr>
          <w:rFonts w:ascii="Garamond" w:hAnsi="Garamond" w:cs="Times New Roman"/>
          <w:b/>
          <w:bCs/>
          <w:color w:val="FF0000"/>
        </w:rPr>
      </w:pPr>
      <w:r w:rsidRPr="00D84343">
        <w:rPr>
          <w:rFonts w:ascii="Garamond" w:hAnsi="Garamond" w:cs="Times New Roman"/>
          <w:color w:val="222222"/>
        </w:rPr>
        <w:t>Rate</w:t>
      </w:r>
      <w:r w:rsidR="00AA2B51" w:rsidRPr="00D84343">
        <w:rPr>
          <w:rFonts w:ascii="Garamond" w:hAnsi="Garamond" w:cs="Times New Roman"/>
          <w:color w:val="222222"/>
        </w:rPr>
        <w:t xml:space="preserve"> </w:t>
      </w:r>
      <w:r w:rsidRPr="00D84343">
        <w:rPr>
          <w:rFonts w:ascii="Garamond" w:hAnsi="Garamond" w:cs="Times New Roman"/>
          <w:color w:val="222222"/>
        </w:rPr>
        <w:t>is only valid - that the customers' contact </w:t>
      </w:r>
      <w:r w:rsidRPr="00D84343">
        <w:rPr>
          <w:rFonts w:ascii="Garamond" w:hAnsi="Garamond" w:cs="Times New Roman"/>
          <w:color w:val="000000"/>
        </w:rPr>
        <w:t>information (email address and all telephone and mobile numbers received 15 days of the vessels' arrival for a sea shipment and 10 days before for an air shipment</w:t>
      </w:r>
      <w:r w:rsidRPr="00D84343">
        <w:rPr>
          <w:rFonts w:ascii="Garamond" w:hAnsi="Garamond" w:cs="Times New Roman"/>
          <w:color w:val="4472C4"/>
        </w:rPr>
        <w:t>.</w:t>
      </w:r>
    </w:p>
    <w:p w14:paraId="19E1573E" w14:textId="74DC9301" w:rsidR="005E5762" w:rsidRPr="00D84343" w:rsidRDefault="00BF7562" w:rsidP="00D84343">
      <w:pPr>
        <w:pStyle w:val="1"/>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b/>
          <w:bCs/>
          <w:color w:val="4472C4"/>
          <w:u w:val="single"/>
        </w:rPr>
        <w:t>IMPORTANT NOTICE #4</w:t>
      </w:r>
      <w:r w:rsidRPr="00D84343">
        <w:rPr>
          <w:rFonts w:ascii="Garamond" w:hAnsi="Garamond" w:cs="Times New Roman"/>
          <w:color w:val="4472C4"/>
        </w:rPr>
        <w:t>:</w:t>
      </w:r>
      <w:r w:rsidRPr="00D84343">
        <w:rPr>
          <w:rFonts w:ascii="Garamond" w:hAnsi="Garamond" w:cs="Times New Roman"/>
          <w:color w:val="222222"/>
        </w:rPr>
        <w:t> </w:t>
      </w:r>
    </w:p>
    <w:p w14:paraId="4120E7F5" w14:textId="72D96AC1" w:rsidR="00BF7562" w:rsidRPr="00D84343" w:rsidRDefault="00BF7562" w:rsidP="00D84343">
      <w:pPr>
        <w:pStyle w:val="1"/>
        <w:shd w:val="clear" w:color="auto" w:fill="FFFFFF"/>
        <w:spacing w:before="0" w:beforeAutospacing="0" w:after="0" w:afterAutospacing="0"/>
        <w:ind w:leftChars="350" w:left="735"/>
        <w:jc w:val="both"/>
        <w:rPr>
          <w:rFonts w:ascii="Garamond" w:hAnsi="Garamond" w:cs="Times New Roman"/>
          <w:color w:val="222222"/>
        </w:rPr>
      </w:pPr>
      <w:r w:rsidRPr="00D84343">
        <w:rPr>
          <w:rFonts w:ascii="Garamond" w:hAnsi="Garamond" w:cs="Times New Roman"/>
          <w:color w:val="222222"/>
        </w:rPr>
        <w:t>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0930E820" w14:textId="3445BDF6" w:rsidR="005E5762" w:rsidRPr="00D84343" w:rsidRDefault="00BF7562" w:rsidP="00D84343">
      <w:pPr>
        <w:pStyle w:val="1"/>
        <w:shd w:val="clear" w:color="auto" w:fill="FFFFFF"/>
        <w:spacing w:before="0" w:beforeAutospacing="0" w:after="0" w:afterAutospacing="0"/>
        <w:jc w:val="both"/>
        <w:rPr>
          <w:rFonts w:ascii="Garamond" w:hAnsi="Garamond" w:cs="Times New Roman"/>
          <w:b/>
          <w:bCs/>
          <w:color w:val="222222"/>
        </w:rPr>
      </w:pPr>
      <w:r w:rsidRPr="00D84343">
        <w:rPr>
          <w:rFonts w:ascii="Garamond" w:hAnsi="Garamond" w:cs="Times New Roman"/>
          <w:b/>
          <w:bCs/>
          <w:color w:val="4472C4"/>
          <w:u w:val="single"/>
        </w:rPr>
        <w:t>IMPORTANT NOTICE#5</w:t>
      </w:r>
      <w:r w:rsidRPr="00D84343">
        <w:rPr>
          <w:rFonts w:ascii="Garamond" w:hAnsi="Garamond" w:cs="Times New Roman"/>
          <w:b/>
          <w:bCs/>
          <w:color w:val="4472C4"/>
        </w:rPr>
        <w:t>:</w:t>
      </w:r>
      <w:r w:rsidRPr="00D84343">
        <w:rPr>
          <w:rFonts w:ascii="Garamond" w:hAnsi="Garamond" w:cs="Times New Roman"/>
          <w:b/>
          <w:bCs/>
          <w:color w:val="222222"/>
        </w:rPr>
        <w:t> </w:t>
      </w:r>
    </w:p>
    <w:p w14:paraId="7B8BC448" w14:textId="6E0C23BC" w:rsidR="00CB6BFA" w:rsidRPr="00D84343" w:rsidRDefault="00BF7562" w:rsidP="00D84343">
      <w:pPr>
        <w:pStyle w:val="1"/>
        <w:shd w:val="clear" w:color="auto" w:fill="FFFFFF"/>
        <w:spacing w:before="0" w:beforeAutospacing="0" w:after="0" w:afterAutospacing="0"/>
        <w:ind w:firstLineChars="350" w:firstLine="840"/>
        <w:jc w:val="both"/>
        <w:rPr>
          <w:rFonts w:ascii="Garamond" w:hAnsi="Garamond" w:cs="Times New Roman"/>
          <w:color w:val="222222"/>
        </w:rPr>
      </w:pPr>
      <w:r w:rsidRPr="00D84343">
        <w:rPr>
          <w:rFonts w:ascii="Garamond" w:hAnsi="Garamond" w:cs="Times New Roman"/>
          <w:color w:val="222222"/>
        </w:rPr>
        <w:t>All wooden packing materials ISPM-15 is</w:t>
      </w:r>
      <w:r w:rsidR="0061566C" w:rsidRPr="00D84343">
        <w:rPr>
          <w:rFonts w:ascii="Garamond" w:hAnsi="Garamond" w:cs="Times New Roman"/>
          <w:color w:val="222222"/>
        </w:rPr>
        <w:t xml:space="preserve"> mandatory</w:t>
      </w:r>
    </w:p>
    <w:p w14:paraId="4FC60B08" w14:textId="2D94E1F8" w:rsidR="00CB6BFA" w:rsidRPr="00D84343" w:rsidRDefault="00CB6BFA" w:rsidP="00CB6BFA">
      <w:pPr>
        <w:pStyle w:val="1"/>
        <w:numPr>
          <w:ilvl w:val="0"/>
          <w:numId w:val="8"/>
        </w:numPr>
        <w:shd w:val="clear" w:color="auto" w:fill="FFFFFF"/>
        <w:spacing w:before="0" w:beforeAutospacing="0" w:after="0" w:afterAutospacing="0"/>
        <w:jc w:val="both"/>
        <w:rPr>
          <w:rFonts w:ascii="Garamond" w:hAnsi="Garamond" w:cs="Times New Roman"/>
          <w:b/>
          <w:bCs/>
          <w:color w:val="222222"/>
        </w:rPr>
      </w:pPr>
      <w:r w:rsidRPr="00D84343">
        <w:rPr>
          <w:rFonts w:ascii="Garamond" w:hAnsi="Garamond" w:cs="Times New Roman"/>
          <w:b/>
          <w:bCs/>
          <w:color w:val="4472C4"/>
          <w:u w:val="single"/>
        </w:rPr>
        <w:t>Prohibited Items:</w:t>
      </w:r>
    </w:p>
    <w:p w14:paraId="168A4C22" w14:textId="77777777" w:rsidR="00CB6BFA" w:rsidRPr="00D84343" w:rsidRDefault="00BF7562" w:rsidP="00CB6BFA">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Plants with or without soil, fresh fruits, and vegetables (a quarantine certificate is required</w:t>
      </w:r>
      <w:r w:rsidR="00CB6BFA" w:rsidRPr="00D84343">
        <w:rPr>
          <w:rFonts w:ascii="Garamond" w:hAnsi="Garamond" w:cs="Times New Roman"/>
          <w:color w:val="222222"/>
        </w:rPr>
        <w:t xml:space="preserve"> </w:t>
      </w:r>
      <w:r w:rsidRPr="00D84343">
        <w:rPr>
          <w:rFonts w:ascii="Garamond" w:hAnsi="Garamond" w:cs="Times New Roman"/>
          <w:color w:val="222222"/>
        </w:rPr>
        <w:t>prior to Customs examination).</w:t>
      </w:r>
      <w:r w:rsidRPr="00D84343">
        <w:rPr>
          <w:rFonts w:ascii="Garamond" w:hAnsi="Garamond" w:cs="Times New Roman"/>
          <w:color w:val="000000"/>
        </w:rPr>
        <w:t> </w:t>
      </w:r>
      <w:r w:rsidRPr="00D84343">
        <w:rPr>
          <w:rFonts w:ascii="Garamond" w:hAnsi="Garamond" w:cs="Times New Roman"/>
          <w:color w:val="222222"/>
        </w:rPr>
        <w:t>Fresh meat including poultry, sausage, ham, </w:t>
      </w:r>
      <w:r w:rsidR="00CB6BFA" w:rsidRPr="00D84343">
        <w:rPr>
          <w:rFonts w:ascii="Garamond" w:hAnsi="Garamond" w:cs="Times New Roman"/>
          <w:color w:val="222222"/>
        </w:rPr>
        <w:t>bacon,</w:t>
      </w:r>
      <w:r w:rsidRPr="00D84343">
        <w:rPr>
          <w:rFonts w:ascii="Garamond" w:hAnsi="Garamond" w:cs="Times New Roman"/>
          <w:color w:val="222222"/>
        </w:rPr>
        <w:t> or any other meat products</w:t>
      </w:r>
    </w:p>
    <w:p w14:paraId="1CC499FB" w14:textId="0135C491" w:rsidR="00CB6BFA" w:rsidRPr="00D84343" w:rsidRDefault="00BF7562" w:rsidP="00CB6BFA">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Bones, eggs, fat, blood, skins, hides, pelts, fur, hair, feathers, down, horns, antlers, hooves, </w:t>
      </w:r>
      <w:r w:rsidR="005209CC" w:rsidRPr="00D84343">
        <w:rPr>
          <w:rFonts w:ascii="Garamond" w:hAnsi="Garamond" w:cs="Times New Roman"/>
          <w:color w:val="222222"/>
        </w:rPr>
        <w:t xml:space="preserve">and all such similar </w:t>
      </w:r>
    </w:p>
    <w:p w14:paraId="30F2EF83"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Medicines and cosmetics (e.g., pharmaceutical products; the amount for use during a period of 2 months; quasi-drugs:</w:t>
      </w:r>
      <w:r w:rsidR="00CB6BFA" w:rsidRPr="00D84343">
        <w:rPr>
          <w:rFonts w:ascii="Garamond" w:hAnsi="Garamond" w:cs="Times New Roman"/>
          <w:color w:val="222222"/>
        </w:rPr>
        <w:t xml:space="preserve"> </w:t>
      </w:r>
      <w:r w:rsidRPr="00D84343">
        <w:rPr>
          <w:rFonts w:ascii="Garamond" w:hAnsi="Garamond" w:cs="Times New Roman"/>
          <w:color w:val="222222"/>
        </w:rPr>
        <w:t>24 pieces permitted but with a doctor’s prescription</w:t>
      </w:r>
    </w:p>
    <w:p w14:paraId="2982C7F1"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Alcohol and alcoholic beverages that exceed the allotted limit by the Japanese Customs</w:t>
      </w:r>
      <w:r w:rsidR="00AA2B51" w:rsidRPr="00D84343">
        <w:rPr>
          <w:rFonts w:ascii="Garamond" w:hAnsi="Garamond" w:cs="Times New Roman"/>
          <w:color w:val="222222"/>
        </w:rPr>
        <w:t xml:space="preserve"> </w:t>
      </w:r>
      <w:r w:rsidRPr="00D84343">
        <w:rPr>
          <w:rFonts w:ascii="Garamond" w:hAnsi="Garamond" w:cs="Times New Roman"/>
          <w:color w:val="222222"/>
        </w:rPr>
        <w:t>Office when the Japanese Customs Declaration Form is completed and processed properly and complete and processed with the Japanese Customs Office, however duties and taxes are taken over the permitted amount as indicated on the Japanese Customs Form that the customer completes on their in-flight flight to Japan and presented the Japanese Customs Office at the customers airport of arrival into Japan. (For you reference and the customer's reference please note the example of the Japanese Customs Form "Customs Form C No. 5360-B”) </w:t>
      </w:r>
    </w:p>
    <w:p w14:paraId="2283A3A1"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lastRenderedPageBreak/>
        <w:t>Opium, ether, narcotic drugs and utensils for opium smoking, and stimulants (including</w:t>
      </w:r>
      <w:r w:rsidR="00AA2B51" w:rsidRPr="00D84343">
        <w:rPr>
          <w:rFonts w:ascii="Garamond" w:hAnsi="Garamond" w:cs="Times New Roman"/>
          <w:color w:val="222222"/>
        </w:rPr>
        <w:t xml:space="preserve"> </w:t>
      </w:r>
      <w:r w:rsidRPr="00D84343">
        <w:rPr>
          <w:rFonts w:ascii="Garamond" w:hAnsi="Garamond" w:cs="Times New Roman"/>
          <w:color w:val="222222"/>
        </w:rPr>
        <w:t>Vick Inhalers and other similar Inhalers)</w:t>
      </w:r>
    </w:p>
    <w:p w14:paraId="786F972B"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Foods and Spices</w:t>
      </w:r>
    </w:p>
    <w:p w14:paraId="4157177B"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Psychotropic substances (excluding those designated by an ordinance of the Ministry of Health and Welfare</w:t>
      </w:r>
    </w:p>
    <w:p w14:paraId="1958C6D1"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Counterfeit, altered, or imitated articles of coins, paper money, banknotes, or securities</w:t>
      </w:r>
    </w:p>
    <w:p w14:paraId="6F232087"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Books, drawings, carvings, and any other article which injures public security or morals (obscene or immoral materials, pornography, etc.)</w:t>
      </w:r>
    </w:p>
    <w:p w14:paraId="2C72300E"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Articles which infringe upon rights in patents, utility models, designs, trademarks, copyrights, neighboring rights, or layout design of integrated circuits</w:t>
      </w:r>
    </w:p>
    <w:p w14:paraId="1ABBD2A7" w14:textId="77777777" w:rsidR="0061566C"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Firearms (pistols, rifles, machine guns, etc.) and ammunition (bullets) thereof, and parts of firearms.</w:t>
      </w:r>
    </w:p>
    <w:p w14:paraId="4A1941DF" w14:textId="328D0CFD" w:rsidR="00BF7562" w:rsidRPr="00D84343" w:rsidRDefault="00BF7562" w:rsidP="0061566C">
      <w:pPr>
        <w:pStyle w:val="list-paragraph"/>
        <w:numPr>
          <w:ilvl w:val="0"/>
          <w:numId w:val="8"/>
        </w:numPr>
        <w:shd w:val="clear" w:color="auto" w:fill="FFFFFF"/>
        <w:spacing w:before="0" w:beforeAutospacing="0" w:after="0" w:afterAutospacing="0"/>
        <w:jc w:val="both"/>
        <w:rPr>
          <w:rFonts w:ascii="Garamond" w:hAnsi="Garamond" w:cs="Times New Roman"/>
          <w:color w:val="222222"/>
        </w:rPr>
      </w:pPr>
      <w:r w:rsidRPr="00D84343">
        <w:rPr>
          <w:rFonts w:ascii="Garamond" w:hAnsi="Garamond" w:cs="Times New Roman"/>
          <w:color w:val="222222"/>
        </w:rPr>
        <w:t>Weapons (swords, daggers, bows, and arrows, etc. with blades more than 15 centimeters in length prohibited</w:t>
      </w:r>
    </w:p>
    <w:sectPr w:rsidR="00BF7562" w:rsidRPr="00D843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0AD9" w14:textId="77777777" w:rsidR="004A4278" w:rsidRDefault="004A4278" w:rsidP="00D77AC6">
      <w:r>
        <w:separator/>
      </w:r>
    </w:p>
  </w:endnote>
  <w:endnote w:type="continuationSeparator" w:id="0">
    <w:p w14:paraId="450CEB27" w14:textId="77777777" w:rsidR="004A4278" w:rsidRDefault="004A4278" w:rsidP="00D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06FD6" w14:textId="77777777" w:rsidR="004A4278" w:rsidRDefault="004A4278" w:rsidP="00D77AC6">
      <w:r>
        <w:separator/>
      </w:r>
    </w:p>
  </w:footnote>
  <w:footnote w:type="continuationSeparator" w:id="0">
    <w:p w14:paraId="05AA0A03" w14:textId="77777777" w:rsidR="004A4278" w:rsidRDefault="004A4278" w:rsidP="00D7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A03"/>
    <w:multiLevelType w:val="hybridMultilevel"/>
    <w:tmpl w:val="AF2CA4C8"/>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E532E2B"/>
    <w:multiLevelType w:val="hybridMultilevel"/>
    <w:tmpl w:val="E0DE5F1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11AB7BE5"/>
    <w:multiLevelType w:val="hybridMultilevel"/>
    <w:tmpl w:val="96666FD2"/>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44F5047"/>
    <w:multiLevelType w:val="hybridMultilevel"/>
    <w:tmpl w:val="54DE3ED6"/>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CAC3C6C"/>
    <w:multiLevelType w:val="hybridMultilevel"/>
    <w:tmpl w:val="3AA06B16"/>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E444AFA"/>
    <w:multiLevelType w:val="hybridMultilevel"/>
    <w:tmpl w:val="27EC0536"/>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F64060B"/>
    <w:multiLevelType w:val="hybridMultilevel"/>
    <w:tmpl w:val="FB744F8A"/>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8" w15:restartNumberingAfterBreak="0">
    <w:nsid w:val="2A09558E"/>
    <w:multiLevelType w:val="hybridMultilevel"/>
    <w:tmpl w:val="D6CAA4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62351"/>
    <w:multiLevelType w:val="hybridMultilevel"/>
    <w:tmpl w:val="0938F5B0"/>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3AD7BF3"/>
    <w:multiLevelType w:val="hybridMultilevel"/>
    <w:tmpl w:val="D53CEC56"/>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4CDC4798"/>
    <w:multiLevelType w:val="hybridMultilevel"/>
    <w:tmpl w:val="A7CCCD74"/>
    <w:lvl w:ilvl="0" w:tplc="0409000F">
      <w:start w:val="1"/>
      <w:numFmt w:val="decimal"/>
      <w:lvlText w:val="%1."/>
      <w:lvlJc w:val="left"/>
      <w:pPr>
        <w:ind w:left="1590" w:hanging="420"/>
      </w:p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2" w15:restartNumberingAfterBreak="0">
    <w:nsid w:val="542E35D8"/>
    <w:multiLevelType w:val="hybridMultilevel"/>
    <w:tmpl w:val="1E027C12"/>
    <w:lvl w:ilvl="0" w:tplc="21C6165A">
      <w:start w:val="1"/>
      <w:numFmt w:val="bullet"/>
      <w:lvlText w:val=""/>
      <w:lvlJc w:val="left"/>
      <w:pPr>
        <w:ind w:left="420" w:hanging="420"/>
      </w:pPr>
      <w:rPr>
        <w:rFonts w:ascii="Wingdings" w:hAnsi="Wingdings" w:hint="default"/>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1E4F0B"/>
    <w:multiLevelType w:val="hybridMultilevel"/>
    <w:tmpl w:val="3B3AA6CA"/>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5A6F213D"/>
    <w:multiLevelType w:val="hybridMultilevel"/>
    <w:tmpl w:val="CBF40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847B0D"/>
    <w:multiLevelType w:val="hybridMultilevel"/>
    <w:tmpl w:val="C8064C64"/>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01B3D"/>
    <w:multiLevelType w:val="hybridMultilevel"/>
    <w:tmpl w:val="7B26F62A"/>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5FAF75C9"/>
    <w:multiLevelType w:val="hybridMultilevel"/>
    <w:tmpl w:val="E4506EB2"/>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30733DC"/>
    <w:multiLevelType w:val="hybridMultilevel"/>
    <w:tmpl w:val="656C351C"/>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4"/>
  </w:num>
  <w:num w:numId="2">
    <w:abstractNumId w:val="1"/>
  </w:num>
  <w:num w:numId="3">
    <w:abstractNumId w:val="3"/>
  </w:num>
  <w:num w:numId="4">
    <w:abstractNumId w:val="5"/>
  </w:num>
  <w:num w:numId="5">
    <w:abstractNumId w:val="17"/>
  </w:num>
  <w:num w:numId="6">
    <w:abstractNumId w:val="0"/>
  </w:num>
  <w:num w:numId="7">
    <w:abstractNumId w:val="6"/>
  </w:num>
  <w:num w:numId="8">
    <w:abstractNumId w:val="10"/>
  </w:num>
  <w:num w:numId="9">
    <w:abstractNumId w:val="14"/>
  </w:num>
  <w:num w:numId="10">
    <w:abstractNumId w:val="16"/>
  </w:num>
  <w:num w:numId="11">
    <w:abstractNumId w:val="15"/>
  </w:num>
  <w:num w:numId="12">
    <w:abstractNumId w:val="7"/>
  </w:num>
  <w:num w:numId="13">
    <w:abstractNumId w:val="12"/>
  </w:num>
  <w:num w:numId="14">
    <w:abstractNumId w:val="18"/>
  </w:num>
  <w:num w:numId="15">
    <w:abstractNumId w:val="2"/>
  </w:num>
  <w:num w:numId="16">
    <w:abstractNumId w:val="9"/>
  </w:num>
  <w:num w:numId="17">
    <w:abstractNumId w:val="1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035E91"/>
    <w:rsid w:val="00042D05"/>
    <w:rsid w:val="0004787F"/>
    <w:rsid w:val="0008063A"/>
    <w:rsid w:val="0009730A"/>
    <w:rsid w:val="001279C4"/>
    <w:rsid w:val="004A4278"/>
    <w:rsid w:val="005209CC"/>
    <w:rsid w:val="005D74B0"/>
    <w:rsid w:val="005E2718"/>
    <w:rsid w:val="005E5762"/>
    <w:rsid w:val="0061566C"/>
    <w:rsid w:val="00624546"/>
    <w:rsid w:val="00715DF5"/>
    <w:rsid w:val="00775A2E"/>
    <w:rsid w:val="00813427"/>
    <w:rsid w:val="00A70470"/>
    <w:rsid w:val="00AA2B51"/>
    <w:rsid w:val="00BF7562"/>
    <w:rsid w:val="00C66547"/>
    <w:rsid w:val="00CB6BFA"/>
    <w:rsid w:val="00D77AC6"/>
    <w:rsid w:val="00D8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7AC6"/>
    <w:pPr>
      <w:tabs>
        <w:tab w:val="center" w:pos="4252"/>
        <w:tab w:val="right" w:pos="8504"/>
      </w:tabs>
      <w:snapToGrid w:val="0"/>
    </w:pPr>
  </w:style>
  <w:style w:type="character" w:customStyle="1" w:styleId="a5">
    <w:name w:val="ヘッダー (文字)"/>
    <w:basedOn w:val="a0"/>
    <w:link w:val="a4"/>
    <w:uiPriority w:val="99"/>
    <w:rsid w:val="00D77AC6"/>
  </w:style>
  <w:style w:type="paragraph" w:styleId="a6">
    <w:name w:val="footer"/>
    <w:basedOn w:val="a"/>
    <w:link w:val="a7"/>
    <w:uiPriority w:val="99"/>
    <w:unhideWhenUsed/>
    <w:rsid w:val="00D77AC6"/>
    <w:pPr>
      <w:tabs>
        <w:tab w:val="center" w:pos="4252"/>
        <w:tab w:val="right" w:pos="8504"/>
      </w:tabs>
      <w:snapToGrid w:val="0"/>
    </w:pPr>
  </w:style>
  <w:style w:type="character" w:customStyle="1" w:styleId="a7">
    <w:name w:val="フッター (文字)"/>
    <w:basedOn w:val="a0"/>
    <w:link w:val="a6"/>
    <w:uiPriority w:val="99"/>
    <w:rsid w:val="00D7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2460</Words>
  <Characters>14023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2</cp:revision>
  <dcterms:created xsi:type="dcterms:W3CDTF">2020-10-26T04:27:00Z</dcterms:created>
  <dcterms:modified xsi:type="dcterms:W3CDTF">2020-10-26T04:27:00Z</dcterms:modified>
</cp:coreProperties>
</file>