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415BC" w:rsidRDefault="00000000" w14:paraId="616C9C21" w14:textId="77777777">
      <w:pPr>
        <w:spacing w:after="0" w:line="259" w:lineRule="auto"/>
        <w:ind w:left="0" w:right="0" w:firstLine="0"/>
      </w:pPr>
      <w:r>
        <w:t xml:space="preserve"> </w:t>
      </w:r>
    </w:p>
    <w:p w:rsidR="00F415BC" w:rsidP="0023052E" w:rsidRDefault="00000000" w14:paraId="1EAE99EC" w14:textId="0BBB8B9F">
      <w:pPr>
        <w:tabs>
          <w:tab w:val="center" w:pos="7435"/>
          <w:tab w:val="right" w:pos="11392"/>
        </w:tabs>
        <w:spacing w:after="0" w:line="259" w:lineRule="auto"/>
        <w:ind w:left="0" w:right="0" w:firstLine="0"/>
        <w:jc w:val="center"/>
      </w:pPr>
      <w:r>
        <w:rPr>
          <w:b/>
          <w:sz w:val="36"/>
        </w:rPr>
        <w:t>NEW ZEALAND DESTINATION RATES</w:t>
      </w:r>
    </w:p>
    <w:p w:rsidR="00F415BC" w:rsidRDefault="00000000" w14:paraId="2B53B6D9" w14:textId="77777777">
      <w:pPr>
        <w:spacing w:after="127" w:line="259" w:lineRule="auto"/>
        <w:ind w:left="0" w:right="0" w:firstLine="0"/>
      </w:pPr>
      <w:r w:rsidRPr="31A1F181" w:rsidR="00000000">
        <w:rPr>
          <w:b w:val="1"/>
          <w:bCs w:val="1"/>
          <w:sz w:val="20"/>
          <w:szCs w:val="20"/>
        </w:rPr>
        <w:t xml:space="preserve"> </w:t>
      </w:r>
    </w:p>
    <w:p w:rsidR="00F415BC" w:rsidRDefault="00000000" w14:paraId="3AED2294" w14:textId="77777777">
      <w:pPr>
        <w:spacing w:after="0" w:line="259" w:lineRule="auto"/>
        <w:ind w:left="0" w:right="0" w:firstLine="0"/>
      </w:pPr>
      <w:r>
        <w:rPr>
          <w:rFonts w:ascii="Calibri" w:hAnsi="Calibri" w:eastAsia="Calibri" w:cs="Calibri"/>
          <w:noProof/>
        </w:rPr>
        <mc:AlternateContent>
          <mc:Choice Requires="wpg">
            <w:drawing>
              <wp:anchor distT="0" distB="0" distL="114300" distR="114300" simplePos="0" relativeHeight="251658240" behindDoc="0" locked="0" layoutInCell="1" allowOverlap="1" wp14:anchorId="70A36ADA" wp14:editId="48472FB8">
                <wp:simplePos x="0" y="0"/>
                <wp:positionH relativeFrom="page">
                  <wp:posOffset>76200</wp:posOffset>
                </wp:positionH>
                <wp:positionV relativeFrom="page">
                  <wp:posOffset>-7351</wp:posOffset>
                </wp:positionV>
                <wp:extent cx="3389" cy="11460"/>
                <wp:effectExtent l="0" t="0" r="0" b="0"/>
                <wp:wrapTopAndBottom/>
                <wp:docPr id="25454" name="Group 25454"/>
                <wp:cNvGraphicFramePr/>
                <a:graphic xmlns:a="http://schemas.openxmlformats.org/drawingml/2006/main">
                  <a:graphicData uri="http://schemas.microsoft.com/office/word/2010/wordprocessingGroup">
                    <wpg:wgp>
                      <wpg:cNvGrpSpPr/>
                      <wpg:grpSpPr>
                        <a:xfrm>
                          <a:off x="0" y="0"/>
                          <a:ext cx="3389" cy="11460"/>
                          <a:chOff x="0" y="0"/>
                          <a:chExt cx="3389" cy="11460"/>
                        </a:xfrm>
                      </wpg:grpSpPr>
                      <wps:wsp>
                        <wps:cNvPr id="1703" name="Rectangle 1703"/>
                        <wps:cNvSpPr/>
                        <wps:spPr>
                          <a:xfrm>
                            <a:off x="0" y="0"/>
                            <a:ext cx="4508" cy="15241"/>
                          </a:xfrm>
                          <a:prstGeom prst="rect">
                            <a:avLst/>
                          </a:prstGeom>
                          <a:ln>
                            <a:noFill/>
                          </a:ln>
                        </wps:spPr>
                        <wps:txbx>
                          <w:txbxContent>
                            <w:p w:rsidR="00F415BC" w:rsidRDefault="00000000" w14:paraId="1D6A0D55" w14:textId="77777777">
                              <w:pPr>
                                <w:spacing w:after="160" w:line="259" w:lineRule="auto"/>
                                <w:ind w:left="0" w:right="0" w:firstLine="0"/>
                              </w:pPr>
                              <w:r>
                                <w:rPr>
                                  <w:sz w:val="2"/>
                                </w:rPr>
                                <w:t xml:space="preserve"> </w:t>
                              </w:r>
                            </w:p>
                          </w:txbxContent>
                        </wps:txbx>
                        <wps:bodyPr horzOverflow="overflow" vert="horz" lIns="0" tIns="0" rIns="0" bIns="0" rtlCol="0">
                          <a:noAutofit/>
                        </wps:bodyPr>
                      </wps:wsp>
                    </wpg:wgp>
                  </a:graphicData>
                </a:graphic>
              </wp:anchor>
            </w:drawing>
          </mc:Choice>
          <mc:Fallback>
            <w:pict w14:anchorId="337A04F1">
              <v:group id="Group 25454" style="position:absolute;margin-left:6pt;margin-top:-.6pt;width:.25pt;height:.9pt;z-index:251658240;mso-position-horizontal-relative:page;mso-position-vertical-relative:page" coordsize="3389,11460" o:spid="_x0000_s1026" w14:anchorId="70A36A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">
                <v:rect id="Rectangle 1703" style="position:absolute;width:4508;height:15241;visibility:visible;mso-wrap-style:square;v-text-anchor:top" o:spid="_x0000_s1027" filled="f"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">
                  <v:textbox inset="0,0,0,0">
                    <w:txbxContent>
                      <w:p w:rsidR="00F415BC" w:rsidRDefault="00000000" w14:paraId="29D6B04F" w14:textId="77777777">
                        <w:pPr>
                          <w:spacing w:after="160" w:line="259" w:lineRule="auto"/>
                          <w:ind w:left="0" w:right="0" w:firstLine="0"/>
                        </w:pPr>
                        <w:r>
                          <w:rPr>
                            <w:sz w:val="2"/>
                          </w:rPr>
                          <w:t xml:space="preserve"> </w:t>
                        </w:r>
                      </w:p>
                    </w:txbxContent>
                  </v:textbox>
                </v:rect>
                <w10:wrap type="topAndBottom" anchorx="page" anchory="page"/>
              </v:group>
            </w:pict>
          </mc:Fallback>
        </mc:AlternateContent>
      </w:r>
      <w:r>
        <w:rPr>
          <w:b/>
          <w:sz w:val="12"/>
        </w:rPr>
        <w:t xml:space="preserve"> </w:t>
      </w:r>
    </w:p>
    <w:tbl>
      <w:tblPr>
        <w:tblStyle w:val="TableGrid"/>
        <w:tblW w:w="8359" w:type="dxa"/>
        <w:tblInd w:w="1571" w:type="dxa"/>
        <w:tblCellMar>
          <w:top w:w="69" w:type="dxa"/>
          <w:left w:w="11" w:type="dxa"/>
          <w:bottom w:w="0" w:type="dxa"/>
          <w:right w:w="85" w:type="dxa"/>
        </w:tblCellMar>
        <w:tblLook w:val="04A0" w:firstRow="1" w:lastRow="0" w:firstColumn="1" w:lastColumn="0" w:noHBand="0" w:noVBand="1"/>
      </w:tblPr>
      <w:tblGrid>
        <w:gridCol w:w="4812"/>
        <w:gridCol w:w="3547"/>
      </w:tblGrid>
      <w:tr w:rsidR="00F415BC" w14:paraId="5AF56E3A" w14:textId="77777777">
        <w:trPr>
          <w:trHeight w:val="311"/>
        </w:trPr>
        <w:tc>
          <w:tcPr>
            <w:tcW w:w="8359" w:type="dxa"/>
            <w:gridSpan w:val="2"/>
            <w:tcBorders>
              <w:top w:val="single" w:color="000000" w:sz="12" w:space="0"/>
              <w:left w:val="single" w:color="000000" w:sz="12" w:space="0"/>
              <w:bottom w:val="single" w:color="000000" w:sz="8" w:space="0"/>
              <w:right w:val="single" w:color="000000" w:sz="12" w:space="0"/>
            </w:tcBorders>
            <w:shd w:val="clear" w:color="auto" w:fill="92D050"/>
          </w:tcPr>
          <w:p w:rsidR="00F415BC" w:rsidRDefault="00000000" w14:paraId="36544C07" w14:textId="77777777">
            <w:pPr>
              <w:spacing w:after="0" w:line="259" w:lineRule="auto"/>
              <w:ind w:left="73" w:right="0" w:firstLine="0"/>
              <w:jc w:val="center"/>
            </w:pPr>
            <w:r>
              <w:rPr>
                <w:b/>
              </w:rPr>
              <w:t xml:space="preserve">MOTOR VEHICLE / MOTORCYCLE / MISCELLANEOUS CHARGES </w:t>
            </w:r>
          </w:p>
        </w:tc>
      </w:tr>
      <w:tr w:rsidR="00F415BC" w14:paraId="6076E072" w14:textId="77777777">
        <w:trPr>
          <w:trHeight w:val="755"/>
        </w:trPr>
        <w:tc>
          <w:tcPr>
            <w:tcW w:w="8359" w:type="dxa"/>
            <w:gridSpan w:val="2"/>
            <w:tcBorders>
              <w:top w:val="single" w:color="000000" w:sz="8" w:space="0"/>
              <w:left w:val="single" w:color="000000" w:sz="12" w:space="0"/>
              <w:bottom w:val="single" w:color="000000" w:sz="2" w:space="0"/>
              <w:right w:val="single" w:color="000000" w:sz="12" w:space="0"/>
            </w:tcBorders>
          </w:tcPr>
          <w:p w:rsidR="00F415BC" w:rsidRDefault="00000000" w14:paraId="14927E11" w14:textId="77777777">
            <w:pPr>
              <w:spacing w:after="0" w:line="259" w:lineRule="auto"/>
              <w:ind w:left="100" w:right="0" w:firstLine="0"/>
              <w:jc w:val="center"/>
            </w:pPr>
            <w:r>
              <w:rPr>
                <w:b/>
                <w:color w:val="FF0000"/>
                <w:sz w:val="20"/>
              </w:rPr>
              <w:t xml:space="preserve">Motor Vehicles – Handout depot </w:t>
            </w:r>
          </w:p>
          <w:p w:rsidR="00F415BC" w:rsidRDefault="00000000" w14:paraId="52FB013B" w14:textId="77777777">
            <w:pPr>
              <w:spacing w:after="7" w:line="259" w:lineRule="auto"/>
              <w:ind w:left="0" w:right="48" w:firstLine="0"/>
              <w:jc w:val="center"/>
            </w:pPr>
            <w:r>
              <w:rPr>
                <w:b/>
                <w:color w:val="FF0000"/>
                <w:sz w:val="20"/>
              </w:rPr>
              <w:t xml:space="preserve">Add $290 VBS Fee (POE Auckland only) for FCL </w:t>
            </w:r>
          </w:p>
          <w:p w:rsidR="00F415BC" w:rsidRDefault="00000000" w14:paraId="026B10F9" w14:textId="77777777">
            <w:pPr>
              <w:spacing w:after="0" w:line="259" w:lineRule="auto"/>
              <w:ind w:left="0" w:right="0" w:firstLine="0"/>
            </w:pPr>
            <w:r>
              <w:rPr>
                <w:b/>
                <w:color w:val="FF0000"/>
                <w:sz w:val="20"/>
              </w:rPr>
              <w:t xml:space="preserve">                                  Add $165 ITF charge (all ports) per consignee </w:t>
            </w:r>
          </w:p>
        </w:tc>
      </w:tr>
      <w:tr w:rsidR="00F415BC" w14:paraId="1A49E16E" w14:textId="77777777">
        <w:trPr>
          <w:trHeight w:val="290"/>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4B8D53E7" w14:textId="77777777">
            <w:pPr>
              <w:spacing w:after="0" w:line="259" w:lineRule="auto"/>
              <w:ind w:left="108" w:right="0" w:firstLine="0"/>
            </w:pPr>
            <w:r>
              <w:rPr>
                <w:sz w:val="20"/>
              </w:rPr>
              <w:t xml:space="preserve">Motor vehicle ex FCL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07D89146" w14:textId="77777777">
            <w:pPr>
              <w:spacing w:after="0" w:line="259" w:lineRule="auto"/>
              <w:ind w:left="97" w:right="0" w:firstLine="0"/>
              <w:jc w:val="center"/>
            </w:pPr>
            <w:r>
              <w:rPr>
                <w:sz w:val="20"/>
              </w:rPr>
              <w:t xml:space="preserve">$1150  </w:t>
            </w:r>
          </w:p>
        </w:tc>
      </w:tr>
      <w:tr w:rsidR="00F415BC" w14:paraId="70368AA9" w14:textId="77777777">
        <w:trPr>
          <w:trHeight w:val="288"/>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1F59F8E1" w14:textId="77777777">
            <w:pPr>
              <w:spacing w:after="0" w:line="259" w:lineRule="auto"/>
              <w:ind w:left="108" w:right="0" w:firstLine="0"/>
            </w:pPr>
            <w:r>
              <w:rPr>
                <w:sz w:val="20"/>
              </w:rPr>
              <w:t xml:space="preserve">2 x Motor Vehicles ex 40ft FCL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59AD80E4" w14:textId="77777777">
            <w:pPr>
              <w:spacing w:after="0" w:line="259" w:lineRule="auto"/>
              <w:ind w:left="97" w:right="0" w:firstLine="0"/>
              <w:jc w:val="center"/>
            </w:pPr>
            <w:r>
              <w:rPr>
                <w:sz w:val="20"/>
              </w:rPr>
              <w:t xml:space="preserve">$1975  </w:t>
            </w:r>
          </w:p>
        </w:tc>
      </w:tr>
      <w:tr w:rsidR="00F415BC" w14:paraId="03B33AFB" w14:textId="77777777">
        <w:trPr>
          <w:trHeight w:val="290"/>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77725B72" w14:textId="77777777">
            <w:pPr>
              <w:spacing w:after="0" w:line="259" w:lineRule="auto"/>
              <w:ind w:left="108" w:right="0" w:firstLine="0"/>
            </w:pPr>
            <w:r>
              <w:rPr>
                <w:sz w:val="20"/>
              </w:rPr>
              <w:t xml:space="preserve">Motor vehicle ex groupage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92B0D89" w14:textId="77777777">
            <w:pPr>
              <w:spacing w:after="0" w:line="259" w:lineRule="auto"/>
              <w:ind w:left="95" w:right="0" w:firstLine="0"/>
              <w:jc w:val="center"/>
            </w:pPr>
            <w:r>
              <w:rPr>
                <w:sz w:val="20"/>
              </w:rPr>
              <w:t xml:space="preserve">$925 </w:t>
            </w:r>
          </w:p>
        </w:tc>
      </w:tr>
      <w:tr w:rsidR="00F415BC" w14:paraId="13186223" w14:textId="77777777">
        <w:trPr>
          <w:trHeight w:val="288"/>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0DEA6C8E" w14:textId="77777777">
            <w:pPr>
              <w:spacing w:after="0" w:line="259" w:lineRule="auto"/>
              <w:ind w:left="108" w:right="0" w:firstLine="0"/>
            </w:pPr>
            <w:r>
              <w:rPr>
                <w:sz w:val="20"/>
              </w:rPr>
              <w:t xml:space="preserve">Motorcycle ex groupage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5532DFE" w14:textId="77777777">
            <w:pPr>
              <w:spacing w:after="0" w:line="259" w:lineRule="auto"/>
              <w:ind w:left="95" w:right="0" w:firstLine="0"/>
              <w:jc w:val="center"/>
            </w:pPr>
            <w:r>
              <w:rPr>
                <w:sz w:val="20"/>
              </w:rPr>
              <w:t xml:space="preserve">$490 </w:t>
            </w:r>
          </w:p>
        </w:tc>
      </w:tr>
      <w:tr w:rsidR="00F415BC" w14:paraId="1AAC5101" w14:textId="77777777">
        <w:trPr>
          <w:trHeight w:val="286"/>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29798BBE" w14:textId="77777777">
            <w:pPr>
              <w:spacing w:after="0" w:line="259" w:lineRule="auto"/>
              <w:ind w:left="108" w:right="0" w:firstLine="0"/>
            </w:pPr>
            <w:r>
              <w:rPr>
                <w:sz w:val="20"/>
              </w:rPr>
              <w:t xml:space="preserve">Structural Inspection motor vehicle/motorcycle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36F2C640" w14:textId="77777777">
            <w:pPr>
              <w:spacing w:after="0" w:line="259" w:lineRule="auto"/>
              <w:ind w:left="93" w:right="0" w:firstLine="0"/>
              <w:jc w:val="center"/>
            </w:pPr>
            <w:r>
              <w:rPr>
                <w:sz w:val="20"/>
              </w:rPr>
              <w:t xml:space="preserve">$340/$280 </w:t>
            </w:r>
          </w:p>
        </w:tc>
      </w:tr>
      <w:tr w:rsidR="00F415BC" w14:paraId="0DBF28EF" w14:textId="77777777">
        <w:trPr>
          <w:trHeight w:val="290"/>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5FAC5F57" w14:textId="77777777">
            <w:pPr>
              <w:spacing w:after="0" w:line="259" w:lineRule="auto"/>
              <w:ind w:left="108" w:right="0" w:firstLine="0"/>
            </w:pPr>
            <w:r>
              <w:rPr>
                <w:sz w:val="20"/>
              </w:rPr>
              <w:t xml:space="preserve">Trailer ex groupage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2D26D7C" w14:textId="77777777">
            <w:pPr>
              <w:spacing w:after="0" w:line="259" w:lineRule="auto"/>
              <w:ind w:left="95" w:right="0" w:firstLine="0"/>
              <w:jc w:val="center"/>
            </w:pPr>
            <w:r>
              <w:rPr>
                <w:sz w:val="20"/>
              </w:rPr>
              <w:t xml:space="preserve">$490 </w:t>
            </w:r>
          </w:p>
        </w:tc>
      </w:tr>
      <w:tr w:rsidR="00F415BC" w14:paraId="2BA0E49B" w14:textId="77777777">
        <w:trPr>
          <w:trHeight w:val="288"/>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7992081A" w14:textId="77777777">
            <w:pPr>
              <w:spacing w:after="0" w:line="259" w:lineRule="auto"/>
              <w:ind w:left="108" w:right="0" w:firstLine="0"/>
            </w:pPr>
            <w:r>
              <w:rPr>
                <w:sz w:val="20"/>
              </w:rPr>
              <w:t xml:space="preserve">Boat on Trailer ex groupage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24DBEE2" w14:textId="77777777">
            <w:pPr>
              <w:spacing w:after="0" w:line="259" w:lineRule="auto"/>
              <w:ind w:left="95" w:right="0" w:firstLine="0"/>
              <w:jc w:val="center"/>
            </w:pPr>
            <w:r>
              <w:rPr>
                <w:sz w:val="20"/>
              </w:rPr>
              <w:t xml:space="preserve">$925 </w:t>
            </w:r>
          </w:p>
        </w:tc>
      </w:tr>
      <w:tr w:rsidR="00F415BC" w14:paraId="32704BD4" w14:textId="77777777">
        <w:trPr>
          <w:trHeight w:val="289"/>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566ED590" w14:textId="77777777">
            <w:pPr>
              <w:spacing w:after="0" w:line="259" w:lineRule="auto"/>
              <w:ind w:left="108" w:right="0" w:firstLine="0"/>
            </w:pPr>
            <w:r>
              <w:rPr>
                <w:sz w:val="20"/>
              </w:rPr>
              <w:t xml:space="preserve">Jet Ski ex groupage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7503EB8C" w14:textId="77777777">
            <w:pPr>
              <w:spacing w:after="0" w:line="259" w:lineRule="auto"/>
              <w:ind w:left="95" w:right="0" w:firstLine="0"/>
              <w:jc w:val="center"/>
            </w:pPr>
            <w:r>
              <w:rPr>
                <w:sz w:val="20"/>
              </w:rPr>
              <w:t xml:space="preserve">$490 </w:t>
            </w:r>
          </w:p>
        </w:tc>
      </w:tr>
      <w:tr w:rsidR="00F415BC" w14:paraId="0F8E6148" w14:textId="77777777">
        <w:trPr>
          <w:trHeight w:val="287"/>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1919C222" w14:textId="77777777">
            <w:pPr>
              <w:spacing w:after="0" w:line="259" w:lineRule="auto"/>
              <w:ind w:left="108" w:right="0" w:firstLine="0"/>
            </w:pPr>
            <w:r>
              <w:rPr>
                <w:sz w:val="20"/>
              </w:rPr>
              <w:t xml:space="preserve">Upright Piano (0-50 kms)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0C395C16" w14:textId="77777777">
            <w:pPr>
              <w:spacing w:after="0" w:line="259" w:lineRule="auto"/>
              <w:ind w:left="95" w:right="0" w:firstLine="0"/>
              <w:jc w:val="center"/>
            </w:pPr>
            <w:r>
              <w:rPr>
                <w:sz w:val="20"/>
              </w:rPr>
              <w:t xml:space="preserve">$250 </w:t>
            </w:r>
          </w:p>
        </w:tc>
      </w:tr>
      <w:tr w:rsidR="00F415BC" w14:paraId="5B48795E" w14:textId="77777777">
        <w:trPr>
          <w:trHeight w:val="288"/>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6436BDDA" w14:textId="77777777">
            <w:pPr>
              <w:spacing w:after="0" w:line="259" w:lineRule="auto"/>
              <w:ind w:left="108" w:right="0" w:firstLine="0"/>
            </w:pPr>
            <w:r>
              <w:rPr>
                <w:sz w:val="20"/>
              </w:rPr>
              <w:t xml:space="preserve">Baby Grand (0-50 kms)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231E44F7" w14:textId="77777777">
            <w:pPr>
              <w:spacing w:after="0" w:line="259" w:lineRule="auto"/>
              <w:ind w:left="95" w:right="0" w:firstLine="0"/>
              <w:jc w:val="center"/>
            </w:pPr>
            <w:r>
              <w:rPr>
                <w:sz w:val="20"/>
              </w:rPr>
              <w:t xml:space="preserve">$750 </w:t>
            </w:r>
          </w:p>
        </w:tc>
      </w:tr>
      <w:tr w:rsidR="00F415BC" w14:paraId="7A5EF1F4" w14:textId="77777777">
        <w:trPr>
          <w:trHeight w:val="290"/>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0664E97D" w14:textId="77777777">
            <w:pPr>
              <w:spacing w:after="0" w:line="259" w:lineRule="auto"/>
              <w:ind w:left="108" w:right="0" w:firstLine="0"/>
            </w:pPr>
            <w:r>
              <w:rPr>
                <w:sz w:val="20"/>
              </w:rPr>
              <w:t xml:space="preserve">Grand Piano/Spa Pool/Safe/Pool Table (0-50 kms)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685E07D2" w14:textId="77777777">
            <w:pPr>
              <w:spacing w:after="0" w:line="259" w:lineRule="auto"/>
              <w:ind w:left="95" w:right="0" w:firstLine="0"/>
              <w:jc w:val="center"/>
            </w:pPr>
            <w:r>
              <w:rPr>
                <w:sz w:val="20"/>
              </w:rPr>
              <w:t xml:space="preserve">$950 </w:t>
            </w:r>
          </w:p>
        </w:tc>
      </w:tr>
      <w:tr w:rsidR="00F415BC" w14:paraId="39DB6D9D" w14:textId="77777777">
        <w:trPr>
          <w:trHeight w:val="288"/>
        </w:trPr>
        <w:tc>
          <w:tcPr>
            <w:tcW w:w="4812" w:type="dxa"/>
            <w:tcBorders>
              <w:top w:val="single" w:color="000000" w:sz="2" w:space="0"/>
              <w:left w:val="single" w:color="000000" w:sz="12" w:space="0"/>
              <w:bottom w:val="single" w:color="000000" w:sz="2" w:space="0"/>
              <w:right w:val="single" w:color="000000" w:sz="2" w:space="0"/>
            </w:tcBorders>
          </w:tcPr>
          <w:p w:rsidR="00F415BC" w:rsidRDefault="00000000" w14:paraId="277528B6" w14:textId="77777777">
            <w:pPr>
              <w:spacing w:after="0" w:line="259" w:lineRule="auto"/>
              <w:ind w:left="108" w:right="0" w:firstLine="0"/>
            </w:pPr>
            <w:proofErr w:type="spellStart"/>
            <w:r>
              <w:rPr>
                <w:sz w:val="20"/>
              </w:rPr>
              <w:t>Liftvan</w:t>
            </w:r>
            <w:proofErr w:type="spellEnd"/>
            <w:r>
              <w:rPr>
                <w:sz w:val="20"/>
              </w:rPr>
              <w:t xml:space="preserve"> unloading in FCL’s per TEU </w:t>
            </w:r>
          </w:p>
        </w:tc>
        <w:tc>
          <w:tcPr>
            <w:tcW w:w="3546" w:type="dxa"/>
            <w:tcBorders>
              <w:top w:val="single" w:color="000000" w:sz="2" w:space="0"/>
              <w:left w:val="single" w:color="000000" w:sz="2" w:space="0"/>
              <w:bottom w:val="single" w:color="000000" w:sz="2" w:space="0"/>
              <w:right w:val="single" w:color="000000" w:sz="12" w:space="0"/>
            </w:tcBorders>
            <w:shd w:val="clear" w:color="auto" w:fill="F1F1F1"/>
          </w:tcPr>
          <w:p w:rsidR="00F415BC" w:rsidRDefault="00000000" w14:paraId="54A78663" w14:textId="77777777">
            <w:pPr>
              <w:spacing w:after="0" w:line="259" w:lineRule="auto"/>
              <w:ind w:left="95" w:right="0" w:firstLine="0"/>
              <w:jc w:val="center"/>
            </w:pPr>
            <w:r>
              <w:rPr>
                <w:sz w:val="20"/>
              </w:rPr>
              <w:t xml:space="preserve">$350 </w:t>
            </w:r>
          </w:p>
        </w:tc>
      </w:tr>
      <w:tr w:rsidR="00F415BC" w14:paraId="096F1B69" w14:textId="77777777">
        <w:trPr>
          <w:trHeight w:val="298"/>
        </w:trPr>
        <w:tc>
          <w:tcPr>
            <w:tcW w:w="4812" w:type="dxa"/>
            <w:tcBorders>
              <w:top w:val="single" w:color="000000" w:sz="2" w:space="0"/>
              <w:left w:val="single" w:color="000000" w:sz="12" w:space="0"/>
              <w:bottom w:val="single" w:color="000000" w:sz="8" w:space="0"/>
              <w:right w:val="single" w:color="000000" w:sz="2" w:space="0"/>
            </w:tcBorders>
          </w:tcPr>
          <w:p w:rsidR="00F415BC" w:rsidRDefault="00000000" w14:paraId="3208FE39" w14:textId="77777777">
            <w:pPr>
              <w:spacing w:after="0" w:line="259" w:lineRule="auto"/>
              <w:ind w:left="108" w:right="0" w:firstLine="0"/>
            </w:pPr>
            <w:r>
              <w:rPr>
                <w:sz w:val="20"/>
              </w:rPr>
              <w:t xml:space="preserve">Commercial Customs Clearance </w:t>
            </w:r>
          </w:p>
        </w:tc>
        <w:tc>
          <w:tcPr>
            <w:tcW w:w="3546" w:type="dxa"/>
            <w:tcBorders>
              <w:top w:val="single" w:color="000000" w:sz="2" w:space="0"/>
              <w:left w:val="single" w:color="000000" w:sz="2" w:space="0"/>
              <w:bottom w:val="single" w:color="000000" w:sz="8" w:space="0"/>
              <w:right w:val="single" w:color="000000" w:sz="12" w:space="0"/>
            </w:tcBorders>
            <w:shd w:val="clear" w:color="auto" w:fill="F1F1F1"/>
          </w:tcPr>
          <w:p w:rsidR="00F415BC" w:rsidRDefault="00000000" w14:paraId="1E0D908C" w14:textId="77777777">
            <w:pPr>
              <w:spacing w:after="0" w:line="259" w:lineRule="auto"/>
              <w:ind w:left="95" w:right="0" w:firstLine="0"/>
              <w:jc w:val="center"/>
            </w:pPr>
            <w:r>
              <w:rPr>
                <w:sz w:val="20"/>
              </w:rPr>
              <w:t xml:space="preserve">$200 </w:t>
            </w:r>
          </w:p>
        </w:tc>
      </w:tr>
      <w:tr w:rsidR="00F415BC" w14:paraId="6496F1F4" w14:textId="77777777">
        <w:trPr>
          <w:trHeight w:val="301"/>
        </w:trPr>
        <w:tc>
          <w:tcPr>
            <w:tcW w:w="4812" w:type="dxa"/>
            <w:tcBorders>
              <w:top w:val="single" w:color="000000" w:sz="8" w:space="0"/>
              <w:left w:val="single" w:color="000000" w:sz="12" w:space="0"/>
              <w:bottom w:val="single" w:color="000000" w:sz="8" w:space="0"/>
              <w:right w:val="single" w:color="000000" w:sz="2" w:space="0"/>
            </w:tcBorders>
          </w:tcPr>
          <w:p w:rsidR="00F415BC" w:rsidRDefault="00000000" w14:paraId="067B48BD" w14:textId="77777777">
            <w:pPr>
              <w:spacing w:after="0" w:line="259" w:lineRule="auto"/>
              <w:ind w:left="108" w:right="0" w:firstLine="0"/>
            </w:pPr>
            <w:r>
              <w:rPr>
                <w:sz w:val="20"/>
              </w:rPr>
              <w:t xml:space="preserve">Bad Access (0-50 kms) </w:t>
            </w:r>
          </w:p>
        </w:tc>
        <w:tc>
          <w:tcPr>
            <w:tcW w:w="3546" w:type="dxa"/>
            <w:tcBorders>
              <w:top w:val="single" w:color="000000" w:sz="8" w:space="0"/>
              <w:left w:val="single" w:color="000000" w:sz="2" w:space="0"/>
              <w:bottom w:val="single" w:color="000000" w:sz="8" w:space="0"/>
              <w:right w:val="single" w:color="000000" w:sz="12" w:space="0"/>
            </w:tcBorders>
            <w:shd w:val="clear" w:color="auto" w:fill="F1F1F1"/>
          </w:tcPr>
          <w:p w:rsidR="00F415BC" w:rsidRDefault="00000000" w14:paraId="42A239FA" w14:textId="77777777">
            <w:pPr>
              <w:spacing w:after="0" w:line="259" w:lineRule="auto"/>
              <w:ind w:left="90" w:right="0" w:firstLine="0"/>
              <w:jc w:val="center"/>
            </w:pPr>
            <w:r>
              <w:rPr>
                <w:sz w:val="20"/>
              </w:rPr>
              <w:t xml:space="preserve">$15.00 per </w:t>
            </w:r>
            <w:proofErr w:type="spellStart"/>
            <w:r>
              <w:rPr>
                <w:sz w:val="20"/>
              </w:rPr>
              <w:t>cbm</w:t>
            </w:r>
            <w:proofErr w:type="spellEnd"/>
            <w:r>
              <w:rPr>
                <w:sz w:val="20"/>
              </w:rPr>
              <w:t xml:space="preserve"> (minimum $95.00) </w:t>
            </w:r>
          </w:p>
        </w:tc>
      </w:tr>
      <w:tr w:rsidR="00F415BC" w14:paraId="7C70FA92" w14:textId="77777777">
        <w:trPr>
          <w:trHeight w:val="305"/>
        </w:trPr>
        <w:tc>
          <w:tcPr>
            <w:tcW w:w="4812" w:type="dxa"/>
            <w:tcBorders>
              <w:top w:val="single" w:color="000000" w:sz="8" w:space="0"/>
              <w:left w:val="single" w:color="000000" w:sz="12" w:space="0"/>
              <w:bottom w:val="single" w:color="000000" w:sz="8" w:space="0"/>
              <w:right w:val="single" w:color="000000" w:sz="2" w:space="0"/>
            </w:tcBorders>
          </w:tcPr>
          <w:p w:rsidR="00F415BC" w:rsidRDefault="00000000" w14:paraId="0DCCF815" w14:textId="77777777">
            <w:pPr>
              <w:spacing w:after="0" w:line="259" w:lineRule="auto"/>
              <w:ind w:left="108" w:right="0" w:firstLine="0"/>
            </w:pPr>
            <w:r>
              <w:rPr>
                <w:sz w:val="20"/>
              </w:rPr>
              <w:t xml:space="preserve">Long Carry (0-50 kms) </w:t>
            </w:r>
          </w:p>
        </w:tc>
        <w:tc>
          <w:tcPr>
            <w:tcW w:w="3546" w:type="dxa"/>
            <w:tcBorders>
              <w:top w:val="single" w:color="000000" w:sz="8" w:space="0"/>
              <w:left w:val="single" w:color="000000" w:sz="2" w:space="0"/>
              <w:bottom w:val="single" w:color="000000" w:sz="8" w:space="0"/>
              <w:right w:val="single" w:color="000000" w:sz="12" w:space="0"/>
            </w:tcBorders>
            <w:shd w:val="clear" w:color="auto" w:fill="F1F1F1"/>
          </w:tcPr>
          <w:p w:rsidR="00F415BC" w:rsidRDefault="00000000" w14:paraId="0B55FA53" w14:textId="77777777">
            <w:pPr>
              <w:spacing w:after="0" w:line="259" w:lineRule="auto"/>
              <w:ind w:left="88" w:right="0" w:firstLine="0"/>
              <w:jc w:val="center"/>
            </w:pPr>
            <w:r>
              <w:rPr>
                <w:sz w:val="20"/>
              </w:rPr>
              <w:t xml:space="preserve">$15.00 per </w:t>
            </w:r>
            <w:proofErr w:type="spellStart"/>
            <w:r>
              <w:rPr>
                <w:sz w:val="20"/>
              </w:rPr>
              <w:t>cbm</w:t>
            </w:r>
            <w:proofErr w:type="spellEnd"/>
            <w:r>
              <w:rPr>
                <w:sz w:val="20"/>
              </w:rPr>
              <w:t xml:space="preserve"> (minimum $95.00) </w:t>
            </w:r>
          </w:p>
        </w:tc>
      </w:tr>
      <w:tr w:rsidR="00F415BC" w14:paraId="5DA77D20" w14:textId="77777777">
        <w:trPr>
          <w:trHeight w:val="304"/>
        </w:trPr>
        <w:tc>
          <w:tcPr>
            <w:tcW w:w="4812" w:type="dxa"/>
            <w:tcBorders>
              <w:top w:val="single" w:color="000000" w:sz="8" w:space="0"/>
              <w:left w:val="single" w:color="000000" w:sz="12" w:space="0"/>
              <w:bottom w:val="single" w:color="000000" w:sz="8" w:space="0"/>
              <w:right w:val="single" w:color="000000" w:sz="2" w:space="0"/>
            </w:tcBorders>
          </w:tcPr>
          <w:p w:rsidR="00F415BC" w:rsidRDefault="00000000" w14:paraId="1549AAA1" w14:textId="77777777">
            <w:pPr>
              <w:spacing w:after="0" w:line="259" w:lineRule="auto"/>
              <w:ind w:left="108" w:right="0" w:firstLine="0"/>
            </w:pPr>
            <w:r>
              <w:rPr>
                <w:sz w:val="20"/>
              </w:rPr>
              <w:t xml:space="preserve">Lift Elevator (internal) </w:t>
            </w:r>
          </w:p>
        </w:tc>
        <w:tc>
          <w:tcPr>
            <w:tcW w:w="3546" w:type="dxa"/>
            <w:tcBorders>
              <w:top w:val="single" w:color="000000" w:sz="8" w:space="0"/>
              <w:left w:val="single" w:color="000000" w:sz="2" w:space="0"/>
              <w:bottom w:val="single" w:color="000000" w:sz="8" w:space="0"/>
              <w:right w:val="single" w:color="000000" w:sz="12" w:space="0"/>
            </w:tcBorders>
            <w:shd w:val="clear" w:color="auto" w:fill="F1F1F1"/>
          </w:tcPr>
          <w:p w:rsidR="00F415BC" w:rsidRDefault="00000000" w14:paraId="46239211" w14:textId="77777777">
            <w:pPr>
              <w:spacing w:after="0" w:line="259" w:lineRule="auto"/>
              <w:ind w:left="90" w:right="0" w:firstLine="0"/>
              <w:jc w:val="center"/>
            </w:pPr>
            <w:r>
              <w:rPr>
                <w:sz w:val="20"/>
              </w:rPr>
              <w:t xml:space="preserve">$15.00 per </w:t>
            </w:r>
            <w:proofErr w:type="spellStart"/>
            <w:r>
              <w:rPr>
                <w:sz w:val="20"/>
              </w:rPr>
              <w:t>cbm</w:t>
            </w:r>
            <w:proofErr w:type="spellEnd"/>
            <w:r>
              <w:rPr>
                <w:sz w:val="20"/>
              </w:rPr>
              <w:t xml:space="preserve"> (minimum $95.00) </w:t>
            </w:r>
          </w:p>
        </w:tc>
      </w:tr>
      <w:tr w:rsidR="00F415BC" w14:paraId="3E6C5F2A" w14:textId="77777777">
        <w:trPr>
          <w:trHeight w:val="304"/>
        </w:trPr>
        <w:tc>
          <w:tcPr>
            <w:tcW w:w="4812" w:type="dxa"/>
            <w:tcBorders>
              <w:top w:val="single" w:color="000000" w:sz="8" w:space="0"/>
              <w:left w:val="single" w:color="000000" w:sz="12" w:space="0"/>
              <w:bottom w:val="single" w:color="000000" w:sz="8" w:space="0"/>
              <w:right w:val="single" w:color="000000" w:sz="2" w:space="0"/>
            </w:tcBorders>
          </w:tcPr>
          <w:p w:rsidR="00F415BC" w:rsidRDefault="00000000" w14:paraId="7D78247D" w14:textId="77777777">
            <w:pPr>
              <w:spacing w:after="0" w:line="259" w:lineRule="auto"/>
              <w:ind w:left="108" w:right="0" w:firstLine="0"/>
            </w:pPr>
            <w:r>
              <w:rPr>
                <w:sz w:val="20"/>
              </w:rPr>
              <w:t xml:space="preserve">Shuttle Vehicle (0-50 kms) </w:t>
            </w:r>
          </w:p>
        </w:tc>
        <w:tc>
          <w:tcPr>
            <w:tcW w:w="3546" w:type="dxa"/>
            <w:tcBorders>
              <w:top w:val="single" w:color="000000" w:sz="8" w:space="0"/>
              <w:left w:val="single" w:color="000000" w:sz="2" w:space="0"/>
              <w:bottom w:val="single" w:color="000000" w:sz="8" w:space="0"/>
              <w:right w:val="single" w:color="000000" w:sz="12" w:space="0"/>
            </w:tcBorders>
            <w:shd w:val="clear" w:color="auto" w:fill="F1F1F1"/>
          </w:tcPr>
          <w:p w:rsidR="00F415BC" w:rsidRDefault="00000000" w14:paraId="051CD6E2" w14:textId="77777777">
            <w:pPr>
              <w:spacing w:after="0" w:line="259" w:lineRule="auto"/>
              <w:ind w:left="88" w:right="0" w:firstLine="0"/>
              <w:jc w:val="center"/>
            </w:pPr>
            <w:r>
              <w:rPr>
                <w:sz w:val="20"/>
              </w:rPr>
              <w:t xml:space="preserve">$15.00 per </w:t>
            </w:r>
            <w:proofErr w:type="spellStart"/>
            <w:r>
              <w:rPr>
                <w:sz w:val="20"/>
              </w:rPr>
              <w:t>cbm</w:t>
            </w:r>
            <w:proofErr w:type="spellEnd"/>
            <w:r>
              <w:rPr>
                <w:sz w:val="20"/>
              </w:rPr>
              <w:t xml:space="preserve"> (minimum $200.00) </w:t>
            </w:r>
          </w:p>
        </w:tc>
      </w:tr>
      <w:tr w:rsidR="00F415BC" w14:paraId="617393AA" w14:textId="77777777">
        <w:trPr>
          <w:trHeight w:val="302"/>
        </w:trPr>
        <w:tc>
          <w:tcPr>
            <w:tcW w:w="4812" w:type="dxa"/>
            <w:tcBorders>
              <w:top w:val="single" w:color="000000" w:sz="8" w:space="0"/>
              <w:left w:val="single" w:color="000000" w:sz="12" w:space="0"/>
              <w:bottom w:val="single" w:color="000000" w:sz="8" w:space="0"/>
              <w:right w:val="single" w:color="000000" w:sz="2" w:space="0"/>
            </w:tcBorders>
          </w:tcPr>
          <w:p w:rsidR="00F415BC" w:rsidRDefault="00000000" w14:paraId="5E8B9789" w14:textId="77777777">
            <w:pPr>
              <w:spacing w:after="0" w:line="259" w:lineRule="auto"/>
              <w:ind w:left="108" w:right="0" w:firstLine="0"/>
            </w:pPr>
            <w:r>
              <w:rPr>
                <w:sz w:val="20"/>
              </w:rPr>
              <w:t>Above 2</w:t>
            </w:r>
            <w:r>
              <w:rPr>
                <w:sz w:val="20"/>
                <w:vertAlign w:val="superscript"/>
              </w:rPr>
              <w:t xml:space="preserve">nd </w:t>
            </w:r>
            <w:r>
              <w:rPr>
                <w:sz w:val="20"/>
              </w:rPr>
              <w:t xml:space="preserve">Floor/no lift (max 3 floors) </w:t>
            </w:r>
          </w:p>
        </w:tc>
        <w:tc>
          <w:tcPr>
            <w:tcW w:w="3546" w:type="dxa"/>
            <w:tcBorders>
              <w:top w:val="single" w:color="000000" w:sz="8" w:space="0"/>
              <w:left w:val="single" w:color="000000" w:sz="2" w:space="0"/>
              <w:bottom w:val="single" w:color="000000" w:sz="8" w:space="0"/>
              <w:right w:val="single" w:color="000000" w:sz="12" w:space="0"/>
            </w:tcBorders>
            <w:shd w:val="clear" w:color="auto" w:fill="F1F1F1"/>
          </w:tcPr>
          <w:p w:rsidR="00F415BC" w:rsidRDefault="00000000" w14:paraId="2C415556" w14:textId="77777777">
            <w:pPr>
              <w:spacing w:after="0" w:line="259" w:lineRule="auto"/>
              <w:ind w:left="90" w:right="0" w:firstLine="0"/>
              <w:jc w:val="center"/>
            </w:pPr>
            <w:r>
              <w:rPr>
                <w:sz w:val="20"/>
              </w:rPr>
              <w:t xml:space="preserve">$20.00 per </w:t>
            </w:r>
            <w:proofErr w:type="spellStart"/>
            <w:r>
              <w:rPr>
                <w:sz w:val="20"/>
              </w:rPr>
              <w:t>cbm</w:t>
            </w:r>
            <w:proofErr w:type="spellEnd"/>
            <w:r>
              <w:rPr>
                <w:sz w:val="20"/>
              </w:rPr>
              <w:t xml:space="preserve"> (minimum $95.00) </w:t>
            </w:r>
          </w:p>
        </w:tc>
      </w:tr>
      <w:tr w:rsidR="00F415BC" w14:paraId="0DCF2DD4" w14:textId="77777777">
        <w:trPr>
          <w:trHeight w:val="306"/>
        </w:trPr>
        <w:tc>
          <w:tcPr>
            <w:tcW w:w="4812" w:type="dxa"/>
            <w:tcBorders>
              <w:top w:val="single" w:color="000000" w:sz="8" w:space="0"/>
              <w:left w:val="single" w:color="000000" w:sz="12" w:space="0"/>
              <w:bottom w:val="single" w:color="000000" w:sz="12" w:space="0"/>
              <w:right w:val="single" w:color="000000" w:sz="2" w:space="0"/>
            </w:tcBorders>
          </w:tcPr>
          <w:p w:rsidR="00F415BC" w:rsidRDefault="00000000" w14:paraId="29F4CF47" w14:textId="77777777">
            <w:pPr>
              <w:spacing w:after="0" w:line="259" w:lineRule="auto"/>
              <w:ind w:left="108" w:right="0" w:firstLine="0"/>
            </w:pPr>
            <w:r>
              <w:rPr>
                <w:sz w:val="20"/>
              </w:rPr>
              <w:t xml:space="preserve">Handyman Service </w:t>
            </w:r>
          </w:p>
        </w:tc>
        <w:tc>
          <w:tcPr>
            <w:tcW w:w="3546" w:type="dxa"/>
            <w:tcBorders>
              <w:top w:val="single" w:color="000000" w:sz="8" w:space="0"/>
              <w:left w:val="single" w:color="000000" w:sz="2" w:space="0"/>
              <w:bottom w:val="single" w:color="000000" w:sz="12" w:space="0"/>
              <w:right w:val="single" w:color="000000" w:sz="12" w:space="0"/>
            </w:tcBorders>
            <w:shd w:val="clear" w:color="auto" w:fill="F1F1F1"/>
          </w:tcPr>
          <w:p w:rsidR="00F415BC" w:rsidRDefault="00000000" w14:paraId="2FC0AD90" w14:textId="77777777">
            <w:pPr>
              <w:spacing w:after="0" w:line="259" w:lineRule="auto"/>
              <w:ind w:left="149" w:right="0" w:firstLine="0"/>
            </w:pPr>
            <w:r>
              <w:rPr>
                <w:sz w:val="20"/>
              </w:rPr>
              <w:t xml:space="preserve">$150.00 per hour (minimum 4 hours) </w:t>
            </w:r>
          </w:p>
        </w:tc>
      </w:tr>
    </w:tbl>
    <w:p w:rsidR="00F415BC" w:rsidRDefault="00000000" w14:paraId="601DE08D" w14:textId="77777777">
      <w:pPr>
        <w:spacing w:after="0" w:line="259" w:lineRule="auto"/>
        <w:ind w:left="1568" w:right="0" w:firstLine="0"/>
      </w:pPr>
      <w:r>
        <w:rPr>
          <w:rFonts w:ascii="Times New Roman" w:hAnsi="Times New Roman" w:eastAsia="Times New Roman" w:cs="Times New Roman"/>
          <w:sz w:val="20"/>
        </w:rPr>
        <w:t xml:space="preserve"> </w:t>
      </w:r>
    </w:p>
    <w:tbl>
      <w:tblPr>
        <w:tblStyle w:val="TableGrid"/>
        <w:tblW w:w="8359" w:type="dxa"/>
        <w:tblInd w:w="1571" w:type="dxa"/>
        <w:tblCellMar>
          <w:top w:w="50" w:type="dxa"/>
          <w:left w:w="11" w:type="dxa"/>
          <w:bottom w:w="0" w:type="dxa"/>
          <w:right w:w="105" w:type="dxa"/>
        </w:tblCellMar>
        <w:tblLook w:val="04A0" w:firstRow="1" w:lastRow="0" w:firstColumn="1" w:lastColumn="0" w:noHBand="0" w:noVBand="1"/>
      </w:tblPr>
      <w:tblGrid>
        <w:gridCol w:w="4813"/>
        <w:gridCol w:w="3546"/>
      </w:tblGrid>
      <w:tr w:rsidR="00F415BC" w14:paraId="2C31BBF8" w14:textId="77777777">
        <w:trPr>
          <w:trHeight w:val="296"/>
        </w:trPr>
        <w:tc>
          <w:tcPr>
            <w:tcW w:w="4813" w:type="dxa"/>
            <w:tcBorders>
              <w:top w:val="single" w:color="000000" w:sz="12" w:space="0"/>
              <w:left w:val="single" w:color="000000" w:sz="12" w:space="0"/>
              <w:bottom w:val="single" w:color="000000" w:sz="2" w:space="0"/>
              <w:right w:val="nil"/>
            </w:tcBorders>
            <w:shd w:val="clear" w:color="auto" w:fill="92D050"/>
          </w:tcPr>
          <w:p w:rsidR="00F415BC" w:rsidRDefault="00000000" w14:paraId="753C6673" w14:textId="77777777">
            <w:pPr>
              <w:spacing w:after="0" w:line="259" w:lineRule="auto"/>
              <w:ind w:left="0" w:right="0" w:firstLine="0"/>
            </w:pPr>
            <w:r>
              <w:rPr>
                <w:b/>
              </w:rPr>
              <w:t xml:space="preserve">                                                          STORAGE </w:t>
            </w:r>
          </w:p>
        </w:tc>
        <w:tc>
          <w:tcPr>
            <w:tcW w:w="3546" w:type="dxa"/>
            <w:tcBorders>
              <w:top w:val="single" w:color="000000" w:sz="12" w:space="0"/>
              <w:left w:val="nil"/>
              <w:bottom w:val="single" w:color="000000" w:sz="2" w:space="0"/>
              <w:right w:val="single" w:color="000000" w:sz="12" w:space="0"/>
            </w:tcBorders>
            <w:shd w:val="clear" w:color="auto" w:fill="92D050"/>
          </w:tcPr>
          <w:p w:rsidR="00F415BC" w:rsidRDefault="00F415BC" w14:paraId="293332D4" w14:textId="77777777">
            <w:pPr>
              <w:spacing w:after="160" w:line="259" w:lineRule="auto"/>
              <w:ind w:left="0" w:right="0" w:firstLine="0"/>
            </w:pPr>
          </w:p>
        </w:tc>
      </w:tr>
      <w:tr w:rsidR="00F415BC" w14:paraId="314C5D01" w14:textId="77777777">
        <w:trPr>
          <w:trHeight w:val="289"/>
        </w:trPr>
        <w:tc>
          <w:tcPr>
            <w:tcW w:w="4813" w:type="dxa"/>
            <w:tcBorders>
              <w:top w:val="single" w:color="000000" w:sz="2" w:space="0"/>
              <w:left w:val="single" w:color="000000" w:sz="12" w:space="0"/>
              <w:bottom w:val="single" w:color="000000" w:sz="2" w:space="0"/>
              <w:right w:val="single" w:color="000000" w:sz="4" w:space="0"/>
            </w:tcBorders>
          </w:tcPr>
          <w:p w:rsidR="00F415BC" w:rsidRDefault="00000000" w14:paraId="0B04E17A" w14:textId="77777777">
            <w:pPr>
              <w:spacing w:after="0" w:line="259" w:lineRule="auto"/>
              <w:ind w:left="0" w:right="0" w:firstLine="0"/>
            </w:pPr>
            <w:r>
              <w:rPr>
                <w:rFonts w:ascii="Times New Roman" w:hAnsi="Times New Roman" w:eastAsia="Times New Roman" w:cs="Times New Roman"/>
                <w:sz w:val="20"/>
              </w:rPr>
              <w:t xml:space="preserve"> </w:t>
            </w:r>
          </w:p>
        </w:tc>
        <w:tc>
          <w:tcPr>
            <w:tcW w:w="3546" w:type="dxa"/>
            <w:tcBorders>
              <w:top w:val="single" w:color="000000" w:sz="2" w:space="0"/>
              <w:left w:val="single" w:color="000000" w:sz="4" w:space="0"/>
              <w:bottom w:val="single" w:color="000000" w:sz="2" w:space="0"/>
              <w:right w:val="single" w:color="000000" w:sz="12" w:space="0"/>
            </w:tcBorders>
          </w:tcPr>
          <w:p w:rsidR="00F415BC" w:rsidRDefault="00000000" w14:paraId="554ACAA1" w14:textId="77777777">
            <w:pPr>
              <w:spacing w:after="0" w:line="259" w:lineRule="auto"/>
              <w:ind w:left="114" w:right="0" w:firstLine="0"/>
              <w:jc w:val="center"/>
            </w:pPr>
            <w:r>
              <w:rPr>
                <w:b/>
                <w:sz w:val="20"/>
              </w:rPr>
              <w:t xml:space="preserve">Rate </w:t>
            </w:r>
          </w:p>
        </w:tc>
      </w:tr>
      <w:tr w:rsidR="00F415BC" w14:paraId="1BB77B11" w14:textId="77777777">
        <w:trPr>
          <w:trHeight w:val="288"/>
        </w:trPr>
        <w:tc>
          <w:tcPr>
            <w:tcW w:w="4813" w:type="dxa"/>
            <w:tcBorders>
              <w:top w:val="single" w:color="000000" w:sz="2" w:space="0"/>
              <w:left w:val="single" w:color="000000" w:sz="12" w:space="0"/>
              <w:bottom w:val="single" w:color="000000" w:sz="2" w:space="0"/>
              <w:right w:val="single" w:color="000000" w:sz="4" w:space="0"/>
            </w:tcBorders>
          </w:tcPr>
          <w:p w:rsidR="00F415BC" w:rsidRDefault="00000000" w14:paraId="5998B306" w14:textId="77777777">
            <w:pPr>
              <w:spacing w:after="0" w:line="259" w:lineRule="auto"/>
              <w:ind w:left="108" w:right="0" w:firstLine="0"/>
            </w:pPr>
            <w:r>
              <w:rPr>
                <w:sz w:val="20"/>
              </w:rPr>
              <w:t xml:space="preserve">Storage per m3 per week </w:t>
            </w:r>
          </w:p>
        </w:tc>
        <w:tc>
          <w:tcPr>
            <w:tcW w:w="3546" w:type="dxa"/>
            <w:tcBorders>
              <w:top w:val="single" w:color="000000" w:sz="2" w:space="0"/>
              <w:left w:val="single" w:color="000000" w:sz="4" w:space="0"/>
              <w:bottom w:val="single" w:color="000000" w:sz="2" w:space="0"/>
              <w:right w:val="single" w:color="000000" w:sz="12" w:space="0"/>
            </w:tcBorders>
            <w:shd w:val="clear" w:color="auto" w:fill="F1F1F1"/>
          </w:tcPr>
          <w:p w:rsidR="00F415BC" w:rsidRDefault="00000000" w14:paraId="5218C7D8" w14:textId="77777777">
            <w:pPr>
              <w:spacing w:after="0" w:line="259" w:lineRule="auto"/>
              <w:ind w:left="110" w:right="0" w:firstLine="0"/>
              <w:jc w:val="center"/>
            </w:pPr>
            <w:r>
              <w:rPr>
                <w:sz w:val="20"/>
              </w:rPr>
              <w:t xml:space="preserve">$4.00 (minimum $25.00 per week) </w:t>
            </w:r>
          </w:p>
        </w:tc>
      </w:tr>
      <w:tr w:rsidR="00F415BC" w14:paraId="42AB0DD7" w14:textId="77777777">
        <w:trPr>
          <w:trHeight w:val="290"/>
        </w:trPr>
        <w:tc>
          <w:tcPr>
            <w:tcW w:w="4813" w:type="dxa"/>
            <w:tcBorders>
              <w:top w:val="single" w:color="000000" w:sz="2" w:space="0"/>
              <w:left w:val="single" w:color="000000" w:sz="12" w:space="0"/>
              <w:bottom w:val="single" w:color="000000" w:sz="2" w:space="0"/>
              <w:right w:val="single" w:color="000000" w:sz="4" w:space="0"/>
            </w:tcBorders>
          </w:tcPr>
          <w:p w:rsidR="00F415BC" w:rsidRDefault="00000000" w14:paraId="68F90D98" w14:textId="77777777">
            <w:pPr>
              <w:spacing w:after="0" w:line="259" w:lineRule="auto"/>
              <w:ind w:left="108" w:right="0" w:firstLine="0"/>
            </w:pPr>
            <w:r>
              <w:rPr>
                <w:sz w:val="20"/>
              </w:rPr>
              <w:t xml:space="preserve">Store handling fee per m3 (once only) </w:t>
            </w:r>
          </w:p>
        </w:tc>
        <w:tc>
          <w:tcPr>
            <w:tcW w:w="3546" w:type="dxa"/>
            <w:tcBorders>
              <w:top w:val="single" w:color="000000" w:sz="2" w:space="0"/>
              <w:left w:val="single" w:color="000000" w:sz="4" w:space="0"/>
              <w:bottom w:val="single" w:color="000000" w:sz="2" w:space="0"/>
              <w:right w:val="single" w:color="000000" w:sz="12" w:space="0"/>
            </w:tcBorders>
            <w:shd w:val="clear" w:color="auto" w:fill="F1F1F1"/>
          </w:tcPr>
          <w:p w:rsidR="00F415BC" w:rsidRDefault="00000000" w14:paraId="358B78EE" w14:textId="77777777">
            <w:pPr>
              <w:spacing w:after="0" w:line="259" w:lineRule="auto"/>
              <w:ind w:left="108" w:right="0" w:firstLine="0"/>
              <w:jc w:val="center"/>
            </w:pPr>
            <w:r>
              <w:rPr>
                <w:sz w:val="20"/>
              </w:rPr>
              <w:t xml:space="preserve">$15.00 (minimum $50.00) </w:t>
            </w:r>
          </w:p>
        </w:tc>
      </w:tr>
      <w:tr w:rsidR="00F415BC" w14:paraId="448F79F8" w14:textId="77777777">
        <w:trPr>
          <w:trHeight w:val="288"/>
        </w:trPr>
        <w:tc>
          <w:tcPr>
            <w:tcW w:w="4813" w:type="dxa"/>
            <w:tcBorders>
              <w:top w:val="single" w:color="000000" w:sz="2" w:space="0"/>
              <w:left w:val="single" w:color="000000" w:sz="12" w:space="0"/>
              <w:bottom w:val="single" w:color="000000" w:sz="2" w:space="0"/>
              <w:right w:val="single" w:color="000000" w:sz="4" w:space="0"/>
            </w:tcBorders>
          </w:tcPr>
          <w:p w:rsidR="00F415BC" w:rsidRDefault="00000000" w14:paraId="373EC09B" w14:textId="77777777">
            <w:pPr>
              <w:spacing w:after="0" w:line="259" w:lineRule="auto"/>
              <w:ind w:left="108" w:right="0" w:firstLine="0"/>
            </w:pPr>
            <w:r>
              <w:rPr>
                <w:sz w:val="20"/>
              </w:rPr>
              <w:t xml:space="preserve">Motor Vehicle/Boat on Trailer per week </w:t>
            </w:r>
          </w:p>
        </w:tc>
        <w:tc>
          <w:tcPr>
            <w:tcW w:w="3546" w:type="dxa"/>
            <w:tcBorders>
              <w:top w:val="single" w:color="000000" w:sz="2" w:space="0"/>
              <w:left w:val="single" w:color="000000" w:sz="4" w:space="0"/>
              <w:bottom w:val="single" w:color="000000" w:sz="2" w:space="0"/>
              <w:right w:val="single" w:color="000000" w:sz="12" w:space="0"/>
            </w:tcBorders>
            <w:shd w:val="clear" w:color="auto" w:fill="F1F1F1"/>
          </w:tcPr>
          <w:p w:rsidR="00F415BC" w:rsidRDefault="00000000" w14:paraId="7D6FC96E" w14:textId="77777777">
            <w:pPr>
              <w:spacing w:after="0" w:line="259" w:lineRule="auto"/>
              <w:ind w:left="115" w:right="0" w:firstLine="0"/>
              <w:jc w:val="center"/>
            </w:pPr>
            <w:r>
              <w:rPr>
                <w:sz w:val="20"/>
              </w:rPr>
              <w:t xml:space="preserve">$130.00 </w:t>
            </w:r>
          </w:p>
        </w:tc>
      </w:tr>
      <w:tr w:rsidR="00F415BC" w14:paraId="6929E7D8" w14:textId="77777777">
        <w:trPr>
          <w:trHeight w:val="298"/>
        </w:trPr>
        <w:tc>
          <w:tcPr>
            <w:tcW w:w="4813" w:type="dxa"/>
            <w:tcBorders>
              <w:top w:val="single" w:color="000000" w:sz="2" w:space="0"/>
              <w:left w:val="single" w:color="000000" w:sz="12" w:space="0"/>
              <w:bottom w:val="single" w:color="000000" w:sz="12" w:space="0"/>
              <w:right w:val="single" w:color="000000" w:sz="4" w:space="0"/>
            </w:tcBorders>
          </w:tcPr>
          <w:p w:rsidR="00F415BC" w:rsidRDefault="00000000" w14:paraId="4F47066B" w14:textId="77777777">
            <w:pPr>
              <w:spacing w:after="0" w:line="259" w:lineRule="auto"/>
              <w:ind w:left="108" w:right="0" w:firstLine="0"/>
            </w:pPr>
            <w:r>
              <w:rPr>
                <w:sz w:val="20"/>
              </w:rPr>
              <w:t xml:space="preserve">Motorcycle/Trailer/Jet Ski per week </w:t>
            </w:r>
          </w:p>
        </w:tc>
        <w:tc>
          <w:tcPr>
            <w:tcW w:w="3546" w:type="dxa"/>
            <w:tcBorders>
              <w:top w:val="single" w:color="000000" w:sz="2" w:space="0"/>
              <w:left w:val="single" w:color="000000" w:sz="4" w:space="0"/>
              <w:bottom w:val="single" w:color="000000" w:sz="12" w:space="0"/>
              <w:right w:val="single" w:color="000000" w:sz="12" w:space="0"/>
            </w:tcBorders>
            <w:shd w:val="clear" w:color="auto" w:fill="F1F1F1"/>
          </w:tcPr>
          <w:p w:rsidR="00F415BC" w:rsidRDefault="00000000" w14:paraId="72CE2337" w14:textId="77777777">
            <w:pPr>
              <w:spacing w:after="0" w:line="259" w:lineRule="auto"/>
              <w:ind w:left="114" w:right="0" w:firstLine="0"/>
              <w:jc w:val="center"/>
            </w:pPr>
            <w:r>
              <w:rPr>
                <w:sz w:val="20"/>
              </w:rPr>
              <w:t xml:space="preserve">$50.00 </w:t>
            </w:r>
          </w:p>
        </w:tc>
      </w:tr>
    </w:tbl>
    <w:p w:rsidR="00F415BC" w:rsidRDefault="00000000" w14:paraId="07B034D8" w14:textId="77777777">
      <w:pPr>
        <w:spacing w:after="211" w:line="259" w:lineRule="auto"/>
        <w:ind w:left="0" w:right="0" w:firstLine="0"/>
      </w:pPr>
      <w:r>
        <w:rPr>
          <w:b/>
          <w:sz w:val="4"/>
        </w:rPr>
        <w:t xml:space="preserve"> </w:t>
      </w:r>
    </w:p>
    <w:p w:rsidR="00F415BC" w:rsidRDefault="00000000" w14:paraId="0DE8011D" w14:textId="77777777">
      <w:pPr>
        <w:pBdr>
          <w:top w:val="single" w:color="000000" w:sz="8" w:space="0"/>
          <w:left w:val="single" w:color="000000" w:sz="8" w:space="0"/>
          <w:bottom w:val="single" w:color="000000" w:sz="8" w:space="0"/>
          <w:right w:val="single" w:color="000000" w:sz="8" w:space="0"/>
        </w:pBdr>
        <w:shd w:val="clear" w:color="auto" w:fill="92D050"/>
        <w:spacing w:after="0" w:line="259" w:lineRule="auto"/>
        <w:ind w:left="1099" w:right="66" w:firstLine="0"/>
      </w:pPr>
      <w:r>
        <w:rPr>
          <w:b/>
        </w:rPr>
        <w:t xml:space="preserve">                 MPI/QUARANTINE INSPECTION FEES </w:t>
      </w:r>
    </w:p>
    <w:p w:rsidR="00F415BC" w:rsidRDefault="00000000" w14:paraId="187F6352" w14:textId="77777777">
      <w:pPr>
        <w:pBdr>
          <w:top w:val="single" w:color="000000" w:sz="8" w:space="0"/>
          <w:left w:val="single" w:color="000000" w:sz="8" w:space="0"/>
          <w:bottom w:val="single" w:color="000000" w:sz="8" w:space="0"/>
          <w:right w:val="single" w:color="000000" w:sz="8" w:space="0"/>
        </w:pBdr>
        <w:shd w:val="clear" w:color="auto" w:fill="92D050"/>
        <w:spacing w:after="117" w:line="259" w:lineRule="auto"/>
        <w:ind w:left="1099" w:right="66" w:firstLine="0"/>
        <w:jc w:val="right"/>
      </w:pPr>
      <w:r>
        <w:rPr>
          <w:b/>
          <w:sz w:val="20"/>
        </w:rPr>
        <w:t xml:space="preserve"> </w:t>
      </w:r>
    </w:p>
    <w:p w:rsidR="00F415BC" w:rsidRDefault="00000000" w14:paraId="6A11F397" w14:textId="77777777">
      <w:pPr>
        <w:spacing w:after="165" w:line="259" w:lineRule="auto"/>
        <w:ind w:left="180" w:right="0" w:firstLine="0"/>
      </w:pPr>
      <w:r>
        <w:rPr>
          <w:b/>
        </w:rPr>
        <w:t xml:space="preserve">QUARANTINE INSPECTION FEES: </w:t>
      </w:r>
      <w:r>
        <w:rPr>
          <w:color w:val="FF0000"/>
        </w:rPr>
        <w:t>Pre-Alert documentation to advise if charge to client or invoice back to partner</w:t>
      </w:r>
      <w:r>
        <w:t xml:space="preserve"> </w:t>
      </w:r>
    </w:p>
    <w:p w:rsidR="00F415BC" w:rsidRDefault="00000000" w14:paraId="4DBAC78A" w14:textId="77777777">
      <w:pPr>
        <w:spacing w:after="3" w:line="247" w:lineRule="auto"/>
        <w:ind w:left="137" w:right="32"/>
        <w:jc w:val="both"/>
      </w:pPr>
      <w:r>
        <w:t xml:space="preserve">Please note that it is very likely that a physical inspection may be required by MPI Biosecurity New Zealand. If so, quarantine inspection service charges will be collected direct from the consignee if not prepaid. The fees can vary depending on the extent of the inspection required. Our fees cover attendances relating to the MPI Biosecurity inspection, including arranging the same, liaison with MPI Biosecurity, location of items for inspection, attendance by accredited personnel, obtaining final release documents, all MPI Biosecurity charges, and all other incidental costs and administration. </w:t>
      </w:r>
    </w:p>
    <w:p w:rsidR="00F415BC" w:rsidRDefault="00000000" w14:paraId="1185D140" w14:textId="77777777">
      <w:pPr>
        <w:spacing w:after="0" w:line="259" w:lineRule="auto"/>
        <w:ind w:left="0" w:right="0" w:firstLine="0"/>
      </w:pPr>
      <w:r>
        <w:rPr>
          <w:sz w:val="16"/>
        </w:rPr>
        <w:t xml:space="preserve"> </w:t>
      </w:r>
    </w:p>
    <w:tbl>
      <w:tblPr>
        <w:tblStyle w:val="TableGrid"/>
        <w:tblW w:w="10201" w:type="dxa"/>
        <w:tblInd w:w="584" w:type="dxa"/>
        <w:tblCellMar>
          <w:top w:w="76" w:type="dxa"/>
          <w:left w:w="0" w:type="dxa"/>
          <w:bottom w:w="0" w:type="dxa"/>
          <w:right w:w="115" w:type="dxa"/>
        </w:tblCellMar>
        <w:tblLook w:val="04A0" w:firstRow="1" w:lastRow="0" w:firstColumn="1" w:lastColumn="0" w:noHBand="0" w:noVBand="1"/>
      </w:tblPr>
      <w:tblGrid>
        <w:gridCol w:w="3518"/>
        <w:gridCol w:w="6683"/>
      </w:tblGrid>
      <w:tr w:rsidR="00F415BC" w14:paraId="7DFCADCC" w14:textId="77777777">
        <w:trPr>
          <w:trHeight w:val="325"/>
        </w:trPr>
        <w:tc>
          <w:tcPr>
            <w:tcW w:w="3518" w:type="dxa"/>
            <w:tcBorders>
              <w:top w:val="single" w:color="000000" w:sz="12" w:space="0"/>
              <w:left w:val="single" w:color="000000" w:sz="12" w:space="0"/>
              <w:bottom w:val="single" w:color="000000" w:sz="4" w:space="0"/>
              <w:right w:val="nil"/>
            </w:tcBorders>
            <w:shd w:val="clear" w:color="auto" w:fill="92D050"/>
          </w:tcPr>
          <w:p w:rsidR="00F415BC" w:rsidRDefault="00F415BC" w14:paraId="55B94F1A" w14:textId="77777777">
            <w:pPr>
              <w:spacing w:after="160" w:line="259" w:lineRule="auto"/>
              <w:ind w:left="0" w:right="0" w:firstLine="0"/>
            </w:pPr>
          </w:p>
        </w:tc>
        <w:tc>
          <w:tcPr>
            <w:tcW w:w="6683" w:type="dxa"/>
            <w:tcBorders>
              <w:top w:val="single" w:color="000000" w:sz="12" w:space="0"/>
              <w:left w:val="nil"/>
              <w:bottom w:val="single" w:color="000000" w:sz="4" w:space="0"/>
              <w:right w:val="single" w:color="000000" w:sz="12" w:space="0"/>
            </w:tcBorders>
            <w:shd w:val="clear" w:color="auto" w:fill="92D050"/>
          </w:tcPr>
          <w:p w:rsidR="00F415BC" w:rsidRDefault="00000000" w14:paraId="411C83E5" w14:textId="77777777">
            <w:pPr>
              <w:spacing w:after="0" w:line="259" w:lineRule="auto"/>
              <w:ind w:left="-158" w:right="0" w:firstLine="0"/>
            </w:pPr>
            <w:r>
              <w:rPr>
                <w:b/>
              </w:rPr>
              <w:t xml:space="preserve">QUARANTINE INSPECTION FEES </w:t>
            </w:r>
          </w:p>
        </w:tc>
      </w:tr>
      <w:tr w:rsidR="00F415BC" w14:paraId="15CEAF03" w14:textId="77777777">
        <w:trPr>
          <w:trHeight w:val="330"/>
        </w:trPr>
        <w:tc>
          <w:tcPr>
            <w:tcW w:w="3518" w:type="dxa"/>
            <w:tcBorders>
              <w:top w:val="single" w:color="000000" w:sz="4" w:space="0"/>
              <w:left w:val="single" w:color="000000" w:sz="12" w:space="0"/>
              <w:bottom w:val="single" w:color="000000" w:sz="8" w:space="0"/>
              <w:right w:val="single" w:color="000000" w:sz="8" w:space="0"/>
            </w:tcBorders>
          </w:tcPr>
          <w:p w:rsidR="00F415BC" w:rsidRDefault="00000000" w14:paraId="61A4617F" w14:textId="77777777">
            <w:pPr>
              <w:spacing w:after="0" w:line="259" w:lineRule="auto"/>
              <w:ind w:left="42" w:right="0" w:firstLine="0"/>
            </w:pPr>
            <w:r>
              <w:t xml:space="preserve">Baggage </w:t>
            </w:r>
          </w:p>
        </w:tc>
        <w:tc>
          <w:tcPr>
            <w:tcW w:w="6683" w:type="dxa"/>
            <w:tcBorders>
              <w:top w:val="single" w:color="000000" w:sz="4" w:space="0"/>
              <w:left w:val="single" w:color="000000" w:sz="8" w:space="0"/>
              <w:bottom w:val="single" w:color="000000" w:sz="8" w:space="0"/>
              <w:right w:val="single" w:color="000000" w:sz="12" w:space="0"/>
            </w:tcBorders>
          </w:tcPr>
          <w:p w:rsidR="00F415BC" w:rsidRDefault="00000000" w14:paraId="7A3D1EAC" w14:textId="77777777">
            <w:pPr>
              <w:spacing w:after="0" w:line="259" w:lineRule="auto"/>
              <w:ind w:left="88" w:right="0" w:firstLine="0"/>
              <w:jc w:val="center"/>
            </w:pPr>
            <w:r>
              <w:t xml:space="preserve">NZD 210 </w:t>
            </w:r>
          </w:p>
        </w:tc>
      </w:tr>
      <w:tr w:rsidR="00F415BC" w14:paraId="11FAA51C" w14:textId="77777777">
        <w:trPr>
          <w:trHeight w:val="625"/>
        </w:trPr>
        <w:tc>
          <w:tcPr>
            <w:tcW w:w="3518" w:type="dxa"/>
            <w:tcBorders>
              <w:top w:val="single" w:color="000000" w:sz="8" w:space="0"/>
              <w:left w:val="single" w:color="000000" w:sz="12" w:space="0"/>
              <w:bottom w:val="single" w:color="000000" w:sz="8" w:space="0"/>
              <w:right w:val="single" w:color="000000" w:sz="8" w:space="0"/>
            </w:tcBorders>
          </w:tcPr>
          <w:p w:rsidR="00F415BC" w:rsidRDefault="00000000" w14:paraId="351CC9C0" w14:textId="77777777">
            <w:pPr>
              <w:spacing w:after="0" w:line="259" w:lineRule="auto"/>
              <w:ind w:left="42" w:right="0" w:firstLine="0"/>
            </w:pPr>
            <w:r>
              <w:t xml:space="preserve">Groupage / LCL / Air freight </w:t>
            </w:r>
          </w:p>
        </w:tc>
        <w:tc>
          <w:tcPr>
            <w:tcW w:w="6683" w:type="dxa"/>
            <w:tcBorders>
              <w:top w:val="single" w:color="000000" w:sz="8" w:space="0"/>
              <w:left w:val="single" w:color="000000" w:sz="8" w:space="0"/>
              <w:bottom w:val="single" w:color="000000" w:sz="8" w:space="0"/>
              <w:right w:val="single" w:color="000000" w:sz="12" w:space="0"/>
            </w:tcBorders>
          </w:tcPr>
          <w:p w:rsidR="00F415BC" w:rsidRDefault="00000000" w14:paraId="2C74A56A" w14:textId="77777777">
            <w:pPr>
              <w:spacing w:after="0" w:line="259" w:lineRule="auto"/>
              <w:ind w:left="2072" w:right="522" w:hanging="1666"/>
            </w:pPr>
            <w:r>
              <w:t xml:space="preserve">NZD 35 per </w:t>
            </w:r>
            <w:proofErr w:type="spellStart"/>
            <w:r>
              <w:t>cbm</w:t>
            </w:r>
            <w:proofErr w:type="spellEnd"/>
            <w:r>
              <w:t xml:space="preserve"> (min $310 and max $780 up to 30cbm or $985 for 31cbm +) </w:t>
            </w:r>
          </w:p>
        </w:tc>
      </w:tr>
      <w:tr w:rsidR="00F415BC" w14:paraId="2910B009" w14:textId="77777777">
        <w:trPr>
          <w:trHeight w:val="334"/>
        </w:trPr>
        <w:tc>
          <w:tcPr>
            <w:tcW w:w="3518" w:type="dxa"/>
            <w:tcBorders>
              <w:top w:val="single" w:color="000000" w:sz="8" w:space="0"/>
              <w:left w:val="single" w:color="000000" w:sz="12" w:space="0"/>
              <w:bottom w:val="single" w:color="000000" w:sz="8" w:space="0"/>
              <w:right w:val="single" w:color="000000" w:sz="8" w:space="0"/>
            </w:tcBorders>
          </w:tcPr>
          <w:p w:rsidR="00F415BC" w:rsidRDefault="00000000" w14:paraId="579CCF3B" w14:textId="77777777">
            <w:pPr>
              <w:spacing w:after="0" w:line="259" w:lineRule="auto"/>
              <w:ind w:left="42" w:right="0" w:firstLine="0"/>
            </w:pPr>
            <w:r>
              <w:t xml:space="preserve">20ft FCL </w:t>
            </w:r>
          </w:p>
        </w:tc>
        <w:tc>
          <w:tcPr>
            <w:tcW w:w="6683" w:type="dxa"/>
            <w:tcBorders>
              <w:top w:val="single" w:color="000000" w:sz="8" w:space="0"/>
              <w:left w:val="single" w:color="000000" w:sz="8" w:space="0"/>
              <w:bottom w:val="single" w:color="000000" w:sz="8" w:space="0"/>
              <w:right w:val="single" w:color="000000" w:sz="12" w:space="0"/>
            </w:tcBorders>
          </w:tcPr>
          <w:p w:rsidR="00F415BC" w:rsidRDefault="00000000" w14:paraId="35C6DCC8" w14:textId="77777777">
            <w:pPr>
              <w:spacing w:after="0" w:line="259" w:lineRule="auto"/>
              <w:ind w:left="88" w:right="0" w:firstLine="0"/>
              <w:jc w:val="center"/>
            </w:pPr>
            <w:r>
              <w:t xml:space="preserve">NZD 780 </w:t>
            </w:r>
          </w:p>
        </w:tc>
      </w:tr>
      <w:tr w:rsidR="00F415BC" w14:paraId="3278B4F3" w14:textId="77777777">
        <w:trPr>
          <w:trHeight w:val="336"/>
        </w:trPr>
        <w:tc>
          <w:tcPr>
            <w:tcW w:w="3518" w:type="dxa"/>
            <w:tcBorders>
              <w:top w:val="single" w:color="000000" w:sz="8" w:space="0"/>
              <w:left w:val="single" w:color="000000" w:sz="12" w:space="0"/>
              <w:bottom w:val="single" w:color="000000" w:sz="8" w:space="0"/>
              <w:right w:val="single" w:color="000000" w:sz="8" w:space="0"/>
            </w:tcBorders>
          </w:tcPr>
          <w:p w:rsidR="00F415BC" w:rsidRDefault="00000000" w14:paraId="003E18C6" w14:textId="77777777">
            <w:pPr>
              <w:spacing w:after="0" w:line="259" w:lineRule="auto"/>
              <w:ind w:left="42" w:right="0" w:firstLine="0"/>
            </w:pPr>
            <w:r>
              <w:t xml:space="preserve">40ft FCL </w:t>
            </w:r>
          </w:p>
        </w:tc>
        <w:tc>
          <w:tcPr>
            <w:tcW w:w="6683" w:type="dxa"/>
            <w:tcBorders>
              <w:top w:val="single" w:color="000000" w:sz="8" w:space="0"/>
              <w:left w:val="single" w:color="000000" w:sz="8" w:space="0"/>
              <w:bottom w:val="single" w:color="000000" w:sz="8" w:space="0"/>
              <w:right w:val="single" w:color="000000" w:sz="12" w:space="0"/>
            </w:tcBorders>
          </w:tcPr>
          <w:p w:rsidR="00F415BC" w:rsidRDefault="00000000" w14:paraId="69490CB0" w14:textId="77777777">
            <w:pPr>
              <w:spacing w:after="0" w:line="259" w:lineRule="auto"/>
              <w:ind w:left="88" w:right="0" w:firstLine="0"/>
              <w:jc w:val="center"/>
            </w:pPr>
            <w:r>
              <w:t xml:space="preserve">NZD 985 </w:t>
            </w:r>
          </w:p>
        </w:tc>
      </w:tr>
      <w:tr w:rsidR="00F415BC" w14:paraId="5F625FD8" w14:textId="77777777">
        <w:trPr>
          <w:trHeight w:val="331"/>
        </w:trPr>
        <w:tc>
          <w:tcPr>
            <w:tcW w:w="3518" w:type="dxa"/>
            <w:tcBorders>
              <w:top w:val="single" w:color="000000" w:sz="8" w:space="0"/>
              <w:left w:val="single" w:color="000000" w:sz="12" w:space="0"/>
              <w:bottom w:val="single" w:color="000000" w:sz="8" w:space="0"/>
              <w:right w:val="single" w:color="000000" w:sz="8" w:space="0"/>
            </w:tcBorders>
          </w:tcPr>
          <w:p w:rsidR="00F415BC" w:rsidRDefault="00000000" w14:paraId="5BC29D8D" w14:textId="77777777">
            <w:pPr>
              <w:spacing w:after="0" w:line="259" w:lineRule="auto"/>
              <w:ind w:left="42" w:right="0" w:firstLine="0"/>
            </w:pPr>
            <w:r>
              <w:t xml:space="preserve">Motor vehicle / Boat </w:t>
            </w:r>
          </w:p>
        </w:tc>
        <w:tc>
          <w:tcPr>
            <w:tcW w:w="6683" w:type="dxa"/>
            <w:tcBorders>
              <w:top w:val="single" w:color="000000" w:sz="8" w:space="0"/>
              <w:left w:val="single" w:color="000000" w:sz="8" w:space="0"/>
              <w:bottom w:val="single" w:color="000000" w:sz="8" w:space="0"/>
              <w:right w:val="single" w:color="000000" w:sz="12" w:space="0"/>
            </w:tcBorders>
          </w:tcPr>
          <w:p w:rsidR="00F415BC" w:rsidRDefault="00000000" w14:paraId="54230ACE" w14:textId="77777777">
            <w:pPr>
              <w:spacing w:after="0" w:line="259" w:lineRule="auto"/>
              <w:ind w:left="88" w:right="0" w:firstLine="0"/>
              <w:jc w:val="center"/>
            </w:pPr>
            <w:r>
              <w:t xml:space="preserve">NZD 410 </w:t>
            </w:r>
          </w:p>
        </w:tc>
      </w:tr>
      <w:tr w:rsidR="00F415BC" w14:paraId="4618C6F8" w14:textId="77777777">
        <w:trPr>
          <w:trHeight w:val="336"/>
        </w:trPr>
        <w:tc>
          <w:tcPr>
            <w:tcW w:w="3518" w:type="dxa"/>
            <w:tcBorders>
              <w:top w:val="single" w:color="000000" w:sz="8" w:space="0"/>
              <w:left w:val="single" w:color="000000" w:sz="12" w:space="0"/>
              <w:bottom w:val="single" w:color="000000" w:sz="8" w:space="0"/>
              <w:right w:val="single" w:color="000000" w:sz="8" w:space="0"/>
            </w:tcBorders>
          </w:tcPr>
          <w:p w:rsidR="00F415BC" w:rsidRDefault="00000000" w14:paraId="5C03C798" w14:textId="77777777">
            <w:pPr>
              <w:spacing w:after="0" w:line="259" w:lineRule="auto"/>
              <w:ind w:left="42" w:right="0" w:firstLine="0"/>
            </w:pPr>
            <w:r>
              <w:t xml:space="preserve">Motorcycle/trailer/Jet ski </w:t>
            </w:r>
          </w:p>
        </w:tc>
        <w:tc>
          <w:tcPr>
            <w:tcW w:w="6683" w:type="dxa"/>
            <w:tcBorders>
              <w:top w:val="single" w:color="000000" w:sz="8" w:space="0"/>
              <w:left w:val="single" w:color="000000" w:sz="8" w:space="0"/>
              <w:bottom w:val="single" w:color="000000" w:sz="8" w:space="0"/>
              <w:right w:val="single" w:color="000000" w:sz="12" w:space="0"/>
            </w:tcBorders>
          </w:tcPr>
          <w:p w:rsidR="00F415BC" w:rsidRDefault="00000000" w14:paraId="180D022A" w14:textId="77777777">
            <w:pPr>
              <w:spacing w:after="0" w:line="259" w:lineRule="auto"/>
              <w:ind w:left="88" w:right="0" w:firstLine="0"/>
              <w:jc w:val="center"/>
            </w:pPr>
            <w:r>
              <w:t xml:space="preserve">NZD 255 </w:t>
            </w:r>
          </w:p>
        </w:tc>
      </w:tr>
      <w:tr w:rsidR="00F415BC" w14:paraId="4DB69C71" w14:textId="77777777">
        <w:trPr>
          <w:trHeight w:val="648"/>
        </w:trPr>
        <w:tc>
          <w:tcPr>
            <w:tcW w:w="3518" w:type="dxa"/>
            <w:tcBorders>
              <w:top w:val="single" w:color="000000" w:sz="8" w:space="0"/>
              <w:left w:val="single" w:color="000000" w:sz="12" w:space="0"/>
              <w:bottom w:val="single" w:color="000000" w:sz="8" w:space="0"/>
              <w:right w:val="single" w:color="000000" w:sz="8" w:space="0"/>
            </w:tcBorders>
          </w:tcPr>
          <w:p w:rsidR="00F415BC" w:rsidRDefault="00000000" w14:paraId="3F95FD66" w14:textId="77777777">
            <w:pPr>
              <w:spacing w:after="0" w:line="259" w:lineRule="auto"/>
              <w:ind w:left="42" w:right="0" w:firstLine="0"/>
            </w:pPr>
            <w:r>
              <w:t xml:space="preserve">20ft FCL Motor Vehicle/HHG </w:t>
            </w:r>
          </w:p>
        </w:tc>
        <w:tc>
          <w:tcPr>
            <w:tcW w:w="6683" w:type="dxa"/>
            <w:tcBorders>
              <w:top w:val="single" w:color="000000" w:sz="8" w:space="0"/>
              <w:left w:val="single" w:color="000000" w:sz="8" w:space="0"/>
              <w:bottom w:val="single" w:color="000000" w:sz="8" w:space="0"/>
              <w:right w:val="single" w:color="000000" w:sz="12" w:space="0"/>
            </w:tcBorders>
          </w:tcPr>
          <w:p w:rsidR="00F415BC" w:rsidRDefault="00000000" w14:paraId="7826FBB5" w14:textId="77777777">
            <w:pPr>
              <w:spacing w:after="40" w:line="259" w:lineRule="auto"/>
              <w:ind w:left="130" w:right="0" w:firstLine="0"/>
              <w:jc w:val="center"/>
            </w:pPr>
            <w:r>
              <w:t xml:space="preserve">GPG rate for HHG on volume (min $310 and max $780) </w:t>
            </w:r>
          </w:p>
          <w:p w:rsidR="00F415BC" w:rsidRDefault="00000000" w14:paraId="0A933DCD" w14:textId="77777777">
            <w:pPr>
              <w:spacing w:after="0" w:line="259" w:lineRule="auto"/>
              <w:ind w:left="128" w:right="0" w:firstLine="0"/>
              <w:jc w:val="center"/>
            </w:pPr>
            <w:r>
              <w:t xml:space="preserve">+ $410 for Motor Vehicle </w:t>
            </w:r>
          </w:p>
        </w:tc>
      </w:tr>
      <w:tr w:rsidR="00F415BC" w14:paraId="7F08AEDA" w14:textId="77777777">
        <w:trPr>
          <w:trHeight w:val="653"/>
        </w:trPr>
        <w:tc>
          <w:tcPr>
            <w:tcW w:w="3518" w:type="dxa"/>
            <w:tcBorders>
              <w:top w:val="single" w:color="000000" w:sz="8" w:space="0"/>
              <w:left w:val="single" w:color="000000" w:sz="12" w:space="0"/>
              <w:bottom w:val="single" w:color="000000" w:sz="12" w:space="0"/>
              <w:right w:val="single" w:color="000000" w:sz="8" w:space="0"/>
            </w:tcBorders>
          </w:tcPr>
          <w:p w:rsidR="00F415BC" w:rsidRDefault="00000000" w14:paraId="719C7304" w14:textId="77777777">
            <w:pPr>
              <w:spacing w:after="0" w:line="259" w:lineRule="auto"/>
              <w:ind w:left="42" w:right="0" w:firstLine="0"/>
            </w:pPr>
            <w:r>
              <w:t xml:space="preserve">40ft FCL Motor Vehicle/HHG </w:t>
            </w:r>
          </w:p>
        </w:tc>
        <w:tc>
          <w:tcPr>
            <w:tcW w:w="6683" w:type="dxa"/>
            <w:tcBorders>
              <w:top w:val="single" w:color="000000" w:sz="8" w:space="0"/>
              <w:left w:val="single" w:color="000000" w:sz="8" w:space="0"/>
              <w:bottom w:val="single" w:color="000000" w:sz="12" w:space="0"/>
              <w:right w:val="single" w:color="000000" w:sz="12" w:space="0"/>
            </w:tcBorders>
          </w:tcPr>
          <w:p w:rsidR="00F415BC" w:rsidRDefault="00000000" w14:paraId="19F543BC" w14:textId="77777777">
            <w:pPr>
              <w:spacing w:after="38" w:line="259" w:lineRule="auto"/>
              <w:ind w:left="130" w:right="0" w:firstLine="0"/>
              <w:jc w:val="center"/>
            </w:pPr>
            <w:r>
              <w:t xml:space="preserve">GPG rate for HHG on volume (min $310 and max $985) </w:t>
            </w:r>
          </w:p>
          <w:p w:rsidR="00F415BC" w:rsidRDefault="00000000" w14:paraId="713450B2" w14:textId="77777777">
            <w:pPr>
              <w:spacing w:after="0" w:line="259" w:lineRule="auto"/>
              <w:ind w:left="128" w:right="0" w:firstLine="0"/>
              <w:jc w:val="center"/>
            </w:pPr>
            <w:r>
              <w:t xml:space="preserve">+ $410 for Motor Vehicle </w:t>
            </w:r>
          </w:p>
        </w:tc>
      </w:tr>
    </w:tbl>
    <w:p w:rsidR="00F415BC" w:rsidRDefault="00000000" w14:paraId="0B28DA82" w14:textId="77777777">
      <w:pPr>
        <w:spacing w:after="0" w:line="259" w:lineRule="auto"/>
        <w:ind w:left="82" w:right="0" w:firstLine="0"/>
        <w:jc w:val="center"/>
      </w:pPr>
      <w:r>
        <w:rPr>
          <w:b/>
          <w:u w:val="single" w:color="000000"/>
        </w:rPr>
        <w:t>Important Notes</w:t>
      </w:r>
      <w:r>
        <w:rPr>
          <w:b/>
        </w:rPr>
        <w:t xml:space="preserve"> </w:t>
      </w:r>
    </w:p>
    <w:p w:rsidR="00F415BC" w:rsidRDefault="00000000" w14:paraId="395363B3" w14:textId="77777777">
      <w:pPr>
        <w:spacing w:after="0" w:line="259" w:lineRule="auto"/>
        <w:ind w:left="0" w:right="0" w:firstLine="0"/>
      </w:pPr>
      <w:r>
        <w:rPr>
          <w:b/>
          <w:sz w:val="20"/>
        </w:rPr>
        <w:t xml:space="preserve"> </w:t>
      </w:r>
    </w:p>
    <w:p w:rsidR="00F415BC" w:rsidRDefault="00000000" w14:paraId="4F24A5E4" w14:textId="77777777">
      <w:pPr>
        <w:ind w:left="153" w:right="128"/>
      </w:pPr>
      <w:r>
        <w:t xml:space="preserve">Recently there has been a major emphasis on items of quarantine interest which are declared by shippers, but not </w:t>
      </w:r>
    </w:p>
    <w:p w:rsidR="00F415BC" w:rsidRDefault="00000000" w14:paraId="4BFCE9D4" w14:textId="77777777">
      <w:pPr>
        <w:ind w:left="153" w:right="128"/>
      </w:pPr>
      <w:r>
        <w:t xml:space="preserve">clearly identifiable or not listed at all on the packing inventory. This makes it difficult to locate the items for inspection. In the event MPI requests a search to locate declared </w:t>
      </w:r>
      <w:proofErr w:type="gramStart"/>
      <w:r>
        <w:t>item</w:t>
      </w:r>
      <w:proofErr w:type="gramEnd"/>
      <w:r>
        <w:t xml:space="preserve">(s) which are not clearly noted on the packing inventory there will be an additional fee of $90 per hour or part thereof applicable to locate these unlisted items. </w:t>
      </w:r>
    </w:p>
    <w:p w:rsidR="00F415BC" w:rsidRDefault="00000000" w14:paraId="40A3473A" w14:textId="77777777">
      <w:pPr>
        <w:ind w:left="153" w:right="128"/>
      </w:pPr>
      <w:r>
        <w:t xml:space="preserve">PBO cartons or shipper owned containers may have heightened MPI inspection and resulting costs - these are not covered in the pricing above. </w:t>
      </w:r>
    </w:p>
    <w:p w:rsidR="00F415BC" w:rsidRDefault="00000000" w14:paraId="52F05469" w14:textId="77777777">
      <w:pPr>
        <w:spacing w:after="175" w:line="259" w:lineRule="auto"/>
        <w:ind w:left="0" w:right="0" w:firstLine="0"/>
      </w:pPr>
      <w:r>
        <w:rPr>
          <w:sz w:val="12"/>
        </w:rPr>
        <w:t xml:space="preserve"> </w:t>
      </w:r>
    </w:p>
    <w:p w:rsidR="00F415BC" w:rsidRDefault="00000000" w14:paraId="68E31FE7" w14:textId="77777777">
      <w:pPr>
        <w:pStyle w:val="Heading1"/>
        <w:pBdr>
          <w:top w:val="single" w:color="000000" w:sz="4" w:space="0"/>
          <w:left w:val="single" w:color="000000" w:sz="4" w:space="0"/>
          <w:bottom w:val="single" w:color="000000" w:sz="4" w:space="0"/>
          <w:right w:val="single" w:color="000000" w:sz="4" w:space="0"/>
        </w:pBdr>
        <w:spacing w:after="197"/>
        <w:ind w:left="10" w:right="99"/>
      </w:pPr>
      <w:r>
        <w:t xml:space="preserve">STRUCTURAL INSPECTION CHARGES FOR MOTOR VEHICLES </w:t>
      </w:r>
    </w:p>
    <w:p w:rsidR="00F415BC" w:rsidRDefault="00000000" w14:paraId="6C4BC000" w14:textId="77777777">
      <w:pPr>
        <w:spacing w:after="195"/>
        <w:ind w:left="153" w:right="128"/>
      </w:pPr>
      <w:r>
        <w:t xml:space="preserve">All motor vehicles and motorcycles are subject to a structural inspection by an independent </w:t>
      </w:r>
      <w:proofErr w:type="spellStart"/>
      <w:r>
        <w:t>organisation</w:t>
      </w:r>
      <w:proofErr w:type="spellEnd"/>
      <w:r>
        <w:t xml:space="preserve"> on behalf of the New Zealand Transport Agency (NZTA). Please budget for the below additional charges. </w:t>
      </w:r>
    </w:p>
    <w:p w:rsidR="00F415BC" w:rsidRDefault="00000000" w14:paraId="3111AD19" w14:textId="77777777">
      <w:pPr>
        <w:tabs>
          <w:tab w:val="center" w:pos="2810"/>
        </w:tabs>
        <w:ind w:left="0" w:right="0" w:firstLine="0"/>
      </w:pPr>
      <w:r>
        <w:t xml:space="preserve">Motor vehicle </w:t>
      </w:r>
      <w:r>
        <w:tab/>
      </w:r>
      <w:r>
        <w:t xml:space="preserve">= NZD 340 </w:t>
      </w:r>
    </w:p>
    <w:p w:rsidR="00F415BC" w:rsidRDefault="00000000" w14:paraId="0E2A5D8B" w14:textId="77777777">
      <w:pPr>
        <w:tabs>
          <w:tab w:val="center" w:pos="2810"/>
        </w:tabs>
        <w:ind w:left="0" w:right="0" w:firstLine="0"/>
      </w:pPr>
      <w:r>
        <w:t xml:space="preserve">Motorcycle </w:t>
      </w:r>
      <w:r>
        <w:tab/>
      </w:r>
      <w:r>
        <w:t xml:space="preserve">= NZD 280 </w:t>
      </w:r>
    </w:p>
    <w:p w:rsidR="00F415BC" w:rsidRDefault="00000000" w14:paraId="0A535F96" w14:textId="77777777">
      <w:pPr>
        <w:spacing w:after="173" w:line="259" w:lineRule="auto"/>
        <w:ind w:left="0" w:right="0" w:firstLine="0"/>
      </w:pPr>
      <w:r>
        <w:rPr>
          <w:sz w:val="12"/>
        </w:rPr>
        <w:t xml:space="preserve"> </w:t>
      </w:r>
    </w:p>
    <w:p w:rsidR="00F415BC" w:rsidRDefault="00000000" w14:paraId="3B86B8E9" w14:textId="77777777">
      <w:pPr>
        <w:pStyle w:val="Heading1"/>
        <w:pBdr>
          <w:top w:val="single" w:color="000000" w:sz="4" w:space="0"/>
          <w:left w:val="single" w:color="000000" w:sz="4" w:space="0"/>
          <w:bottom w:val="single" w:color="000000" w:sz="4" w:space="0"/>
          <w:right w:val="single" w:color="000000" w:sz="4" w:space="0"/>
        </w:pBdr>
        <w:spacing w:after="197"/>
        <w:ind w:left="10" w:right="96"/>
      </w:pPr>
      <w:r>
        <w:t xml:space="preserve">PORT SERVICE CHARGES / THC &amp; AIRLINE DOCUMENT FEE </w:t>
      </w:r>
    </w:p>
    <w:p w:rsidR="00F415BC" w:rsidRDefault="00000000" w14:paraId="3A709E0F" w14:textId="77777777">
      <w:pPr>
        <w:spacing w:after="3" w:line="247" w:lineRule="auto"/>
        <w:ind w:left="137" w:right="253"/>
        <w:jc w:val="both"/>
      </w:pPr>
      <w:r>
        <w:t xml:space="preserve">Destination rates do not include New Zealand port service charges / THC / Document Fees which </w:t>
      </w:r>
      <w:r>
        <w:rPr>
          <w:b/>
        </w:rPr>
        <w:t xml:space="preserve">must </w:t>
      </w:r>
      <w:r>
        <w:t xml:space="preserve">be added (if not prepaid). </w:t>
      </w:r>
      <w:r>
        <w:rPr>
          <w:b/>
        </w:rPr>
        <w:t>These are estimated charges and are subject to change and will be invoiced at actual cost plus a 15% admin fee</w:t>
      </w:r>
      <w:r>
        <w:t xml:space="preserve">. Port charges for shipments arriving through a NVOCC/LCL forwarder are considerably higher than charges received directly from the shipping line. </w:t>
      </w:r>
    </w:p>
    <w:p w:rsidR="00F415BC" w:rsidRDefault="00000000" w14:paraId="0D6C7002" w14:textId="77777777">
      <w:pPr>
        <w:spacing w:after="0" w:line="259" w:lineRule="auto"/>
        <w:ind w:left="0" w:right="0" w:firstLine="0"/>
      </w:pPr>
      <w:r>
        <w:rPr>
          <w:sz w:val="15"/>
        </w:rPr>
        <w:t xml:space="preserve"> </w:t>
      </w:r>
    </w:p>
    <w:tbl>
      <w:tblPr>
        <w:tblStyle w:val="TableGrid"/>
        <w:tblW w:w="10493" w:type="dxa"/>
        <w:tblInd w:w="168" w:type="dxa"/>
        <w:tblCellMar>
          <w:top w:w="79" w:type="dxa"/>
          <w:left w:w="46" w:type="dxa"/>
          <w:bottom w:w="0" w:type="dxa"/>
          <w:right w:w="115" w:type="dxa"/>
        </w:tblCellMar>
        <w:tblLook w:val="04A0" w:firstRow="1" w:lastRow="0" w:firstColumn="1" w:lastColumn="0" w:noHBand="0" w:noVBand="1"/>
      </w:tblPr>
      <w:tblGrid>
        <w:gridCol w:w="2633"/>
        <w:gridCol w:w="7860"/>
      </w:tblGrid>
      <w:tr w:rsidR="00F415BC" w14:paraId="1DEB9EAF" w14:textId="77777777">
        <w:trPr>
          <w:trHeight w:val="410"/>
        </w:trPr>
        <w:tc>
          <w:tcPr>
            <w:tcW w:w="2633" w:type="dxa"/>
            <w:tcBorders>
              <w:top w:val="single" w:color="000000" w:sz="12" w:space="0"/>
              <w:left w:val="single" w:color="000000" w:sz="12" w:space="0"/>
              <w:bottom w:val="single" w:color="000000" w:sz="8" w:space="0"/>
              <w:right w:val="single" w:color="000000" w:sz="8" w:space="0"/>
            </w:tcBorders>
          </w:tcPr>
          <w:p w:rsidR="00F415BC" w:rsidRDefault="00000000" w14:paraId="1411A5F1" w14:textId="77777777">
            <w:pPr>
              <w:spacing w:after="0" w:line="259" w:lineRule="auto"/>
              <w:ind w:left="0" w:right="0" w:firstLine="0"/>
            </w:pPr>
            <w:r>
              <w:t xml:space="preserve">20ft Container </w:t>
            </w:r>
          </w:p>
        </w:tc>
        <w:tc>
          <w:tcPr>
            <w:tcW w:w="7860" w:type="dxa"/>
            <w:tcBorders>
              <w:top w:val="single" w:color="000000" w:sz="12" w:space="0"/>
              <w:left w:val="single" w:color="000000" w:sz="8" w:space="0"/>
              <w:bottom w:val="single" w:color="000000" w:sz="8" w:space="0"/>
              <w:right w:val="single" w:color="000000" w:sz="12" w:space="0"/>
            </w:tcBorders>
          </w:tcPr>
          <w:p w:rsidR="00F415BC" w:rsidRDefault="00000000" w14:paraId="0417BE49" w14:textId="77777777">
            <w:pPr>
              <w:spacing w:after="0" w:line="259" w:lineRule="auto"/>
              <w:ind w:left="46" w:right="0" w:firstLine="0"/>
              <w:jc w:val="center"/>
            </w:pPr>
            <w:r>
              <w:t xml:space="preserve">NZD 550 - 700 </w:t>
            </w:r>
          </w:p>
        </w:tc>
      </w:tr>
      <w:tr w:rsidR="00F415BC" w14:paraId="27C0771D" w14:textId="77777777">
        <w:trPr>
          <w:trHeight w:val="403"/>
        </w:trPr>
        <w:tc>
          <w:tcPr>
            <w:tcW w:w="2633" w:type="dxa"/>
            <w:tcBorders>
              <w:top w:val="single" w:color="000000" w:sz="8" w:space="0"/>
              <w:left w:val="single" w:color="000000" w:sz="12" w:space="0"/>
              <w:bottom w:val="single" w:color="000000" w:sz="8" w:space="0"/>
              <w:right w:val="single" w:color="000000" w:sz="8" w:space="0"/>
            </w:tcBorders>
          </w:tcPr>
          <w:p w:rsidR="00F415BC" w:rsidRDefault="00000000" w14:paraId="733360D5" w14:textId="77777777">
            <w:pPr>
              <w:spacing w:after="0" w:line="259" w:lineRule="auto"/>
              <w:ind w:left="0" w:right="0" w:firstLine="0"/>
            </w:pPr>
            <w:r>
              <w:t xml:space="preserve">40ft Container </w:t>
            </w:r>
          </w:p>
        </w:tc>
        <w:tc>
          <w:tcPr>
            <w:tcW w:w="7860" w:type="dxa"/>
            <w:tcBorders>
              <w:top w:val="single" w:color="000000" w:sz="8" w:space="0"/>
              <w:left w:val="single" w:color="000000" w:sz="8" w:space="0"/>
              <w:bottom w:val="single" w:color="000000" w:sz="8" w:space="0"/>
              <w:right w:val="single" w:color="000000" w:sz="12" w:space="0"/>
            </w:tcBorders>
          </w:tcPr>
          <w:p w:rsidR="00F415BC" w:rsidRDefault="00000000" w14:paraId="1516D39A" w14:textId="77777777">
            <w:pPr>
              <w:spacing w:after="0" w:line="259" w:lineRule="auto"/>
              <w:ind w:left="89" w:right="0" w:firstLine="0"/>
              <w:jc w:val="center"/>
            </w:pPr>
            <w:r>
              <w:t xml:space="preserve">NZD 800 - 950 </w:t>
            </w:r>
          </w:p>
        </w:tc>
      </w:tr>
      <w:tr w:rsidR="00F415BC" w14:paraId="04CC1B3C" w14:textId="77777777">
        <w:trPr>
          <w:trHeight w:val="403"/>
        </w:trPr>
        <w:tc>
          <w:tcPr>
            <w:tcW w:w="2633" w:type="dxa"/>
            <w:tcBorders>
              <w:top w:val="single" w:color="000000" w:sz="8" w:space="0"/>
              <w:left w:val="single" w:color="000000" w:sz="12" w:space="0"/>
              <w:bottom w:val="single" w:color="000000" w:sz="8" w:space="0"/>
              <w:right w:val="single" w:color="000000" w:sz="8" w:space="0"/>
            </w:tcBorders>
          </w:tcPr>
          <w:p w:rsidR="00F415BC" w:rsidRDefault="00000000" w14:paraId="1DA667E8" w14:textId="77777777">
            <w:pPr>
              <w:spacing w:after="0" w:line="259" w:lineRule="auto"/>
              <w:ind w:left="0" w:right="0" w:firstLine="0"/>
            </w:pPr>
            <w:r>
              <w:t xml:space="preserve">LCL </w:t>
            </w:r>
          </w:p>
        </w:tc>
        <w:tc>
          <w:tcPr>
            <w:tcW w:w="7860" w:type="dxa"/>
            <w:tcBorders>
              <w:top w:val="single" w:color="000000" w:sz="8" w:space="0"/>
              <w:left w:val="single" w:color="000000" w:sz="8" w:space="0"/>
              <w:bottom w:val="single" w:color="000000" w:sz="8" w:space="0"/>
              <w:right w:val="single" w:color="000000" w:sz="12" w:space="0"/>
            </w:tcBorders>
          </w:tcPr>
          <w:p w:rsidR="00F415BC" w:rsidRDefault="00000000" w14:paraId="13ECF6FE" w14:textId="77777777">
            <w:pPr>
              <w:spacing w:after="0" w:line="259" w:lineRule="auto"/>
              <w:ind w:left="35" w:right="0" w:firstLine="0"/>
              <w:jc w:val="center"/>
            </w:pPr>
            <w:r>
              <w:t xml:space="preserve">NZD 150 - 200 per gross </w:t>
            </w:r>
            <w:proofErr w:type="spellStart"/>
            <w:r>
              <w:t>cbm</w:t>
            </w:r>
            <w:proofErr w:type="spellEnd"/>
            <w:r>
              <w:t xml:space="preserve"> (minimum NZD 350) </w:t>
            </w:r>
          </w:p>
        </w:tc>
      </w:tr>
      <w:tr w:rsidR="00F415BC" w14:paraId="03E6EB59" w14:textId="77777777">
        <w:trPr>
          <w:trHeight w:val="658"/>
        </w:trPr>
        <w:tc>
          <w:tcPr>
            <w:tcW w:w="2633" w:type="dxa"/>
            <w:tcBorders>
              <w:top w:val="single" w:color="000000" w:sz="8" w:space="0"/>
              <w:left w:val="single" w:color="000000" w:sz="12" w:space="0"/>
              <w:bottom w:val="single" w:color="000000" w:sz="12" w:space="0"/>
              <w:right w:val="single" w:color="000000" w:sz="8" w:space="0"/>
            </w:tcBorders>
          </w:tcPr>
          <w:p w:rsidR="00F415BC" w:rsidRDefault="00000000" w14:paraId="253D7FAD" w14:textId="77777777">
            <w:pPr>
              <w:spacing w:after="0" w:line="259" w:lineRule="auto"/>
              <w:ind w:left="0" w:right="0" w:firstLine="0"/>
            </w:pPr>
            <w:r>
              <w:t xml:space="preserve">Airfreight </w:t>
            </w:r>
          </w:p>
        </w:tc>
        <w:tc>
          <w:tcPr>
            <w:tcW w:w="7860" w:type="dxa"/>
            <w:tcBorders>
              <w:top w:val="single" w:color="000000" w:sz="8" w:space="0"/>
              <w:left w:val="single" w:color="000000" w:sz="8" w:space="0"/>
              <w:bottom w:val="single" w:color="000000" w:sz="12" w:space="0"/>
              <w:right w:val="single" w:color="000000" w:sz="12" w:space="0"/>
            </w:tcBorders>
          </w:tcPr>
          <w:p w:rsidR="00F415BC" w:rsidRDefault="00000000" w14:paraId="4357D023" w14:textId="77777777">
            <w:pPr>
              <w:spacing w:after="41" w:line="259" w:lineRule="auto"/>
              <w:ind w:left="43" w:right="0" w:firstLine="0"/>
              <w:jc w:val="center"/>
            </w:pPr>
            <w:r>
              <w:t xml:space="preserve">NZD 180 per Air waybill </w:t>
            </w:r>
          </w:p>
          <w:p w:rsidR="00F415BC" w:rsidRDefault="00000000" w14:paraId="1AD8A2B6" w14:textId="77777777">
            <w:pPr>
              <w:spacing w:after="0" w:line="259" w:lineRule="auto"/>
              <w:ind w:left="242" w:right="0" w:firstLine="0"/>
            </w:pPr>
            <w:r>
              <w:t xml:space="preserve">Shipments over 500 kgs ACW allow an additional NZD 0.10 per ACW </w:t>
            </w:r>
          </w:p>
        </w:tc>
      </w:tr>
    </w:tbl>
    <w:p w:rsidR="00F415BC" w:rsidRDefault="00F415BC" w14:paraId="4CDF76E5" w14:textId="77777777">
      <w:pPr>
        <w:sectPr w:rsidR="00F415BC">
          <w:headerReference w:type="even" r:id="rId7"/>
          <w:headerReference w:type="default" r:id="rId8"/>
          <w:footerReference w:type="even" r:id="rId9"/>
          <w:footerReference w:type="default" r:id="rId10"/>
          <w:headerReference w:type="first" r:id="rId11"/>
          <w:footerReference w:type="first" r:id="rId12"/>
          <w:pgSz w:w="11911" w:h="16850" w:orient="portrait"/>
          <w:pgMar w:top="688" w:right="399" w:bottom="686" w:left="120" w:header="227" w:footer="720" w:gutter="0"/>
          <w:cols w:space="720"/>
          <w:titlePg/>
        </w:sectPr>
      </w:pPr>
    </w:p>
    <w:p w:rsidR="00F415BC" w:rsidRDefault="00000000" w14:paraId="33E1068F" w14:textId="77777777">
      <w:pPr>
        <w:spacing w:after="240" w:line="259" w:lineRule="auto"/>
        <w:ind w:left="0" w:right="0" w:firstLine="0"/>
      </w:pPr>
      <w:r>
        <w:rPr>
          <w:sz w:val="5"/>
        </w:rPr>
        <w:t xml:space="preserve"> </w:t>
      </w:r>
    </w:p>
    <w:p w:rsidR="00F415BC" w:rsidRDefault="00000000" w14:paraId="5AC56DD8" w14:textId="77777777">
      <w:pPr>
        <w:pStyle w:val="Heading1"/>
        <w:ind w:left="10" w:right="195"/>
      </w:pPr>
      <w:r>
        <w:t xml:space="preserve">SERVICES INCLUDED </w:t>
      </w:r>
    </w:p>
    <w:p w:rsidR="00F415BC" w:rsidRDefault="00000000" w14:paraId="6313E5C3" w14:textId="77777777">
      <w:pPr>
        <w:spacing w:after="175" w:line="259" w:lineRule="auto"/>
        <w:ind w:left="0" w:right="0" w:firstLine="0"/>
      </w:pPr>
      <w:r>
        <w:rPr>
          <w:sz w:val="5"/>
        </w:rPr>
        <w:t xml:space="preserve"> </w:t>
      </w:r>
      <w:r>
        <w:rPr>
          <w:sz w:val="5"/>
        </w:rPr>
        <w:tab/>
      </w:r>
      <w:r>
        <w:rPr>
          <w:b/>
          <w:sz w:val="20"/>
        </w:rPr>
        <w:t xml:space="preserve"> </w:t>
      </w:r>
    </w:p>
    <w:p w:rsidR="00F415BC" w:rsidRDefault="00000000" w14:paraId="0D625212" w14:textId="77777777">
      <w:pPr>
        <w:numPr>
          <w:ilvl w:val="0"/>
          <w:numId w:val="1"/>
        </w:numPr>
        <w:ind w:left="474" w:right="128" w:hanging="331"/>
      </w:pPr>
      <w:r>
        <w:rPr>
          <w:b/>
          <w:color w:val="FF0000"/>
        </w:rPr>
        <w:t xml:space="preserve">* </w:t>
      </w:r>
      <w:r>
        <w:t xml:space="preserve">FCL shipments rate, </w:t>
      </w:r>
      <w:proofErr w:type="gramStart"/>
      <w:r>
        <w:rPr>
          <w:b/>
        </w:rPr>
        <w:t>includes</w:t>
      </w:r>
      <w:proofErr w:type="gramEnd"/>
      <w:r>
        <w:rPr>
          <w:b/>
        </w:rPr>
        <w:t xml:space="preserve"> </w:t>
      </w:r>
      <w:r>
        <w:t xml:space="preserve">Customs ITF charge </w:t>
      </w:r>
    </w:p>
    <w:p w:rsidR="00F415BC" w:rsidRDefault="00000000" w14:paraId="0FF3230E" w14:textId="77777777">
      <w:pPr>
        <w:numPr>
          <w:ilvl w:val="0"/>
          <w:numId w:val="1"/>
        </w:numPr>
        <w:ind w:left="474" w:right="128" w:hanging="331"/>
      </w:pPr>
      <w:r>
        <w:t xml:space="preserve">Uplift of container/LCL/AIR from port/airport, transport to our warehouse </w:t>
      </w:r>
    </w:p>
    <w:p w:rsidR="00F415BC" w:rsidRDefault="00000000" w14:paraId="7D94917F" w14:textId="77777777">
      <w:pPr>
        <w:numPr>
          <w:ilvl w:val="0"/>
          <w:numId w:val="1"/>
        </w:numPr>
        <w:ind w:left="474" w:right="128" w:hanging="331"/>
      </w:pPr>
      <w:r>
        <w:t xml:space="preserve">Devanning into Bond Store </w:t>
      </w:r>
    </w:p>
    <w:p w:rsidR="00F415BC" w:rsidRDefault="00000000" w14:paraId="479EA4EE" w14:textId="77777777">
      <w:pPr>
        <w:numPr>
          <w:ilvl w:val="0"/>
          <w:numId w:val="1"/>
        </w:numPr>
        <w:ind w:left="474" w:right="128" w:hanging="331"/>
      </w:pPr>
      <w:r>
        <w:t xml:space="preserve">Customs and Quarantine clearance process (inspection charges excluded if applicable – refer above) </w:t>
      </w:r>
    </w:p>
    <w:p w:rsidR="00F415BC" w:rsidRDefault="00000000" w14:paraId="2C2A189A" w14:textId="77777777">
      <w:pPr>
        <w:numPr>
          <w:ilvl w:val="0"/>
          <w:numId w:val="1"/>
        </w:numPr>
        <w:ind w:left="474" w:right="128" w:hanging="331"/>
      </w:pPr>
      <w:r>
        <w:t xml:space="preserve">Delivery of household goods to one residence after clearances are received - standard unpacking to flat surface (i.e., benchtop/tabletop but not floor) and removal of packaging debris on same day (if applicable) </w:t>
      </w:r>
    </w:p>
    <w:p w:rsidR="00F415BC" w:rsidRDefault="00000000" w14:paraId="65FE9320" w14:textId="77777777">
      <w:pPr>
        <w:numPr>
          <w:ilvl w:val="0"/>
          <w:numId w:val="1"/>
        </w:numPr>
        <w:ind w:left="474" w:right="128" w:hanging="331"/>
      </w:pPr>
      <w:r>
        <w:t xml:space="preserve">Baggage – Based on delivery by one person, maximum 0.15m3/30kgs per item </w:t>
      </w:r>
    </w:p>
    <w:p w:rsidR="00F415BC" w:rsidRDefault="00000000" w14:paraId="725F21E4" w14:textId="77777777">
      <w:pPr>
        <w:numPr>
          <w:ilvl w:val="0"/>
          <w:numId w:val="1"/>
        </w:numPr>
        <w:ind w:left="474" w:right="128" w:hanging="331"/>
      </w:pPr>
      <w:r>
        <w:t xml:space="preserve">Hand out of motor vehicles / motorbikes / boats / trailers </w:t>
      </w:r>
      <w:proofErr w:type="spellStart"/>
      <w:r>
        <w:t>etc</w:t>
      </w:r>
      <w:proofErr w:type="spellEnd"/>
      <w:r>
        <w:t xml:space="preserve"> at port of entry warehouse </w:t>
      </w:r>
    </w:p>
    <w:p w:rsidR="00F415BC" w:rsidRDefault="00000000" w14:paraId="46A41DEA" w14:textId="77777777">
      <w:pPr>
        <w:numPr>
          <w:ilvl w:val="0"/>
          <w:numId w:val="1"/>
        </w:numPr>
        <w:ind w:left="474" w:right="128" w:hanging="331"/>
      </w:pPr>
      <w:r>
        <w:t xml:space="preserve">Un-crating of up to 2 items - Allow additional NZD 50 for un-crating of each additional item </w:t>
      </w:r>
    </w:p>
    <w:p w:rsidR="00F415BC" w:rsidRDefault="00000000" w14:paraId="211C7E0A" w14:textId="77777777">
      <w:pPr>
        <w:numPr>
          <w:ilvl w:val="0"/>
          <w:numId w:val="1"/>
        </w:numPr>
        <w:ind w:left="474" w:right="128" w:hanging="331"/>
      </w:pPr>
      <w:r>
        <w:t xml:space="preserve">Return of empty shipping container to terminal </w:t>
      </w:r>
    </w:p>
    <w:p w:rsidR="00F415BC" w:rsidRDefault="00000000" w14:paraId="5D1C0BEA" w14:textId="77777777">
      <w:pPr>
        <w:spacing w:after="64" w:line="259" w:lineRule="auto"/>
        <w:ind w:left="0" w:right="0" w:firstLine="0"/>
      </w:pPr>
      <w:r>
        <w:t xml:space="preserve"> </w:t>
      </w:r>
    </w:p>
    <w:p w:rsidR="00F415BC" w:rsidRDefault="00000000" w14:paraId="1801F863" w14:textId="77777777">
      <w:pPr>
        <w:pStyle w:val="Heading1"/>
        <w:ind w:left="10" w:right="194"/>
      </w:pPr>
      <w:r>
        <w:t xml:space="preserve">SERVICES EXCLUDED </w:t>
      </w:r>
    </w:p>
    <w:p w:rsidR="00F415BC" w:rsidRDefault="00000000" w14:paraId="1EA2A26B" w14:textId="77777777">
      <w:pPr>
        <w:spacing w:after="119" w:line="259" w:lineRule="auto"/>
        <w:ind w:left="0" w:right="0" w:firstLine="0"/>
      </w:pPr>
      <w:r>
        <w:rPr>
          <w:sz w:val="12"/>
        </w:rPr>
        <w:t xml:space="preserve"> </w:t>
      </w:r>
      <w:r>
        <w:rPr>
          <w:sz w:val="12"/>
        </w:rPr>
        <w:tab/>
      </w:r>
      <w:r>
        <w:rPr>
          <w:b/>
          <w:sz w:val="20"/>
        </w:rPr>
        <w:t xml:space="preserve"> </w:t>
      </w:r>
    </w:p>
    <w:p w:rsidR="00F415BC" w:rsidRDefault="00000000" w14:paraId="603D9C0A" w14:textId="77777777">
      <w:pPr>
        <w:numPr>
          <w:ilvl w:val="0"/>
          <w:numId w:val="2"/>
        </w:numPr>
        <w:ind w:right="128" w:hanging="360"/>
      </w:pPr>
      <w:r>
        <w:rPr>
          <w:color w:val="EE0000"/>
        </w:rPr>
        <w:t>*</w:t>
      </w:r>
      <w:r>
        <w:t xml:space="preserve"> VBS Fee – </w:t>
      </w:r>
      <w:r>
        <w:rPr>
          <w:b/>
        </w:rPr>
        <w:t>NZD 290</w:t>
      </w:r>
      <w:r>
        <w:t xml:space="preserve"> per container (FCL &amp; GPG) for </w:t>
      </w:r>
      <w:r>
        <w:rPr>
          <w:b/>
        </w:rPr>
        <w:t>POE Auckland only</w:t>
      </w:r>
      <w:r>
        <w:t xml:space="preserve">. Add to destination rate </w:t>
      </w:r>
    </w:p>
    <w:p w:rsidR="00F415BC" w:rsidRDefault="00000000" w14:paraId="36981C2D" w14:textId="77777777">
      <w:pPr>
        <w:numPr>
          <w:ilvl w:val="0"/>
          <w:numId w:val="2"/>
        </w:numPr>
        <w:ind w:right="128" w:hanging="360"/>
      </w:pPr>
      <w:r>
        <w:rPr>
          <w:color w:val="EE0000"/>
        </w:rPr>
        <w:t>*</w:t>
      </w:r>
      <w:r>
        <w:t xml:space="preserve"> Customs ITF charge - </w:t>
      </w:r>
      <w:r>
        <w:rPr>
          <w:b/>
        </w:rPr>
        <w:t>NZD 130</w:t>
      </w:r>
      <w:r>
        <w:t xml:space="preserve"> per consignee for Baggage. Add to destination rate </w:t>
      </w:r>
    </w:p>
    <w:p w:rsidR="00F415BC" w:rsidRDefault="00000000" w14:paraId="047DBD72" w14:textId="77777777">
      <w:pPr>
        <w:numPr>
          <w:ilvl w:val="0"/>
          <w:numId w:val="2"/>
        </w:numPr>
        <w:ind w:right="128" w:hanging="360"/>
      </w:pPr>
      <w:r>
        <w:rPr>
          <w:color w:val="EE0000"/>
        </w:rPr>
        <w:t>*</w:t>
      </w:r>
      <w:r>
        <w:t xml:space="preserve"> Customs ITF charge - </w:t>
      </w:r>
      <w:r>
        <w:rPr>
          <w:b/>
        </w:rPr>
        <w:t>NZD 165</w:t>
      </w:r>
      <w:r>
        <w:t xml:space="preserve"> per consignee for Groupage, LCL &amp; Airfreight. Add to destination rate </w:t>
      </w:r>
    </w:p>
    <w:p w:rsidR="00F415BC" w:rsidRDefault="00000000" w14:paraId="66D982BF" w14:textId="77777777">
      <w:pPr>
        <w:numPr>
          <w:ilvl w:val="0"/>
          <w:numId w:val="2"/>
        </w:numPr>
        <w:ind w:right="128" w:hanging="360"/>
      </w:pPr>
      <w:r>
        <w:rPr>
          <w:b/>
          <w:color w:val="EE0000"/>
        </w:rPr>
        <w:t xml:space="preserve">* </w:t>
      </w:r>
      <w:r>
        <w:t xml:space="preserve">Forwarder collection fee - </w:t>
      </w:r>
      <w:r>
        <w:rPr>
          <w:b/>
        </w:rPr>
        <w:t>NZD 350</w:t>
      </w:r>
      <w:r>
        <w:t xml:space="preserve"> per consignment for LCL &amp; Airfreight. Add to destination rate </w:t>
      </w:r>
    </w:p>
    <w:p w:rsidR="00F415BC" w:rsidRDefault="00000000" w14:paraId="4179CC67" w14:textId="77777777">
      <w:pPr>
        <w:numPr>
          <w:ilvl w:val="0"/>
          <w:numId w:val="2"/>
        </w:numPr>
        <w:ind w:right="128" w:hanging="360"/>
      </w:pPr>
      <w:r>
        <w:t xml:space="preserve">Destination THC/PSC/Shipping Line &amp; Airline Document Fees (further detail above) </w:t>
      </w:r>
    </w:p>
    <w:p w:rsidR="00F415BC" w:rsidRDefault="00000000" w14:paraId="78A35E49" w14:textId="77777777">
      <w:pPr>
        <w:numPr>
          <w:ilvl w:val="0"/>
          <w:numId w:val="2"/>
        </w:numPr>
        <w:ind w:right="128" w:hanging="360"/>
      </w:pPr>
      <w:r>
        <w:t xml:space="preserve">MPI / Quarantine Inspection Fees (further detail above) </w:t>
      </w:r>
    </w:p>
    <w:p w:rsidR="00F415BC" w:rsidRDefault="00000000" w14:paraId="2E6512AD" w14:textId="77777777">
      <w:pPr>
        <w:numPr>
          <w:ilvl w:val="0"/>
          <w:numId w:val="2"/>
        </w:numPr>
        <w:ind w:right="128" w:hanging="360"/>
      </w:pPr>
      <w:r>
        <w:t xml:space="preserve">Shipper owned containers (SOC) and/or client loaded containers. Contact </w:t>
      </w:r>
      <w:r>
        <w:rPr>
          <w:u w:val="single" w:color="000000"/>
        </w:rPr>
        <w:t>rates@newzealandmovers.co.nz</w:t>
      </w:r>
      <w:r>
        <w:t xml:space="preserve"> for options and rates </w:t>
      </w:r>
    </w:p>
    <w:p w:rsidR="00F415BC" w:rsidRDefault="00000000" w14:paraId="768A4FEF" w14:textId="77777777">
      <w:pPr>
        <w:numPr>
          <w:ilvl w:val="0"/>
          <w:numId w:val="2"/>
        </w:numPr>
        <w:ind w:right="128" w:hanging="360"/>
      </w:pPr>
      <w:r>
        <w:t xml:space="preserve">Fumigation, steam-cleaning, treatment fees and associated costs following MPI / Quarantine inspection </w:t>
      </w:r>
    </w:p>
    <w:p w:rsidR="00F415BC" w:rsidRDefault="00000000" w14:paraId="332982E7" w14:textId="77777777">
      <w:pPr>
        <w:numPr>
          <w:ilvl w:val="0"/>
          <w:numId w:val="2"/>
        </w:numPr>
        <w:ind w:right="128" w:hanging="360"/>
      </w:pPr>
      <w:r>
        <w:t xml:space="preserve">Customs X-Ray and associated costs </w:t>
      </w:r>
    </w:p>
    <w:p w:rsidR="00F415BC" w:rsidRDefault="00000000" w14:paraId="5A8FB427" w14:textId="77777777">
      <w:pPr>
        <w:numPr>
          <w:ilvl w:val="0"/>
          <w:numId w:val="2"/>
        </w:numPr>
        <w:ind w:right="128" w:hanging="360"/>
      </w:pPr>
      <w:r>
        <w:t xml:space="preserve">Container wash &amp; associated costs </w:t>
      </w:r>
    </w:p>
    <w:p w:rsidR="00F415BC" w:rsidRDefault="00000000" w14:paraId="55FF2D02" w14:textId="77777777">
      <w:pPr>
        <w:numPr>
          <w:ilvl w:val="0"/>
          <w:numId w:val="2"/>
        </w:numPr>
        <w:ind w:right="128" w:hanging="360"/>
      </w:pPr>
      <w:r>
        <w:t xml:space="preserve">NZD 50 bank receivable fee for international payments where no credit terms are in place with New Zealand </w:t>
      </w:r>
    </w:p>
    <w:p w:rsidR="00F415BC" w:rsidRDefault="00000000" w14:paraId="396E94B2" w14:textId="77777777">
      <w:pPr>
        <w:ind w:left="512" w:right="128"/>
      </w:pPr>
      <w:r>
        <w:t xml:space="preserve">Movers </w:t>
      </w:r>
    </w:p>
    <w:p w:rsidR="00F415BC" w:rsidRDefault="00000000" w14:paraId="624B4AE0" w14:textId="77777777">
      <w:pPr>
        <w:numPr>
          <w:ilvl w:val="0"/>
          <w:numId w:val="2"/>
        </w:numPr>
        <w:ind w:right="128" w:hanging="360"/>
      </w:pPr>
      <w:r>
        <w:t xml:space="preserve">Demurrage and detention charges </w:t>
      </w:r>
    </w:p>
    <w:p w:rsidR="00F415BC" w:rsidRDefault="00000000" w14:paraId="7D8467E3" w14:textId="77777777">
      <w:pPr>
        <w:numPr>
          <w:ilvl w:val="0"/>
          <w:numId w:val="2"/>
        </w:numPr>
        <w:ind w:right="128" w:hanging="360"/>
      </w:pPr>
      <w:r>
        <w:t xml:space="preserve">Haulage for containers shipped as DG (Dangerous Goods) Additional fee will apply </w:t>
      </w:r>
    </w:p>
    <w:p w:rsidR="00F415BC" w:rsidRDefault="00000000" w14:paraId="5B925A9C" w14:textId="77777777">
      <w:pPr>
        <w:numPr>
          <w:ilvl w:val="0"/>
          <w:numId w:val="2"/>
        </w:numPr>
        <w:ind w:right="128" w:hanging="360"/>
      </w:pPr>
      <w:r>
        <w:t xml:space="preserve">Airline and freight forwarder (LCL) storage </w:t>
      </w:r>
    </w:p>
    <w:p w:rsidR="00F415BC" w:rsidRDefault="00000000" w14:paraId="18AB0949" w14:textId="77777777">
      <w:pPr>
        <w:numPr>
          <w:ilvl w:val="0"/>
          <w:numId w:val="2"/>
        </w:numPr>
        <w:ind w:right="128" w:hanging="360"/>
      </w:pPr>
      <w:r>
        <w:t xml:space="preserve">Storage and store handling fees </w:t>
      </w:r>
    </w:p>
    <w:p w:rsidR="00F415BC" w:rsidRDefault="00000000" w14:paraId="748FFD99" w14:textId="77777777">
      <w:pPr>
        <w:numPr>
          <w:ilvl w:val="0"/>
          <w:numId w:val="2"/>
        </w:numPr>
        <w:ind w:right="128" w:hanging="360"/>
      </w:pPr>
      <w:r>
        <w:t xml:space="preserve">Baggage – No furniture and no unpack/wrap </w:t>
      </w:r>
    </w:p>
    <w:p w:rsidR="00F415BC" w:rsidRDefault="00000000" w14:paraId="5300CCBE" w14:textId="77777777">
      <w:pPr>
        <w:numPr>
          <w:ilvl w:val="0"/>
          <w:numId w:val="2"/>
        </w:numPr>
        <w:spacing w:after="37"/>
        <w:ind w:right="128" w:hanging="360"/>
      </w:pPr>
      <w:r>
        <w:t xml:space="preserve">Payment of Customs Duties / GST (5% administration charge will be applicable on all payments to Customs by New Zealand Movers on behalf of the client) plus NZD 150 clearance processing fee </w:t>
      </w:r>
    </w:p>
    <w:p w:rsidR="00F415BC" w:rsidRDefault="00000000" w14:paraId="60BB8018" w14:textId="77777777">
      <w:pPr>
        <w:numPr>
          <w:ilvl w:val="0"/>
          <w:numId w:val="2"/>
        </w:numPr>
        <w:spacing w:after="47"/>
        <w:ind w:right="128" w:hanging="360"/>
      </w:pPr>
      <w:r>
        <w:t xml:space="preserve">Deliveries on weekends, above first floor, apartments where lift access is required, shuttle vehicles and/or long carry. Parking fees </w:t>
      </w:r>
    </w:p>
    <w:p w:rsidR="00F415BC" w:rsidRDefault="00000000" w14:paraId="142E0837" w14:textId="77777777">
      <w:pPr>
        <w:numPr>
          <w:ilvl w:val="0"/>
          <w:numId w:val="2"/>
        </w:numPr>
        <w:ind w:right="128" w:hanging="360"/>
      </w:pPr>
      <w:r>
        <w:t xml:space="preserve">Special Services i.e., plumber, electrician, carpenter, handyman, valet unpack </w:t>
      </w:r>
    </w:p>
    <w:p w:rsidR="00F415BC" w:rsidRDefault="00000000" w14:paraId="44FDE43F" w14:textId="77777777">
      <w:pPr>
        <w:numPr>
          <w:ilvl w:val="0"/>
          <w:numId w:val="2"/>
        </w:numPr>
        <w:spacing w:after="39"/>
        <w:ind w:right="128" w:hanging="360"/>
      </w:pPr>
      <w:r>
        <w:t xml:space="preserve">Assembly of new / kit set / flat pack / IKEA / modular / gym equipment / complicated furniture items which cannot be assembled by our crew. Unpack of PBO/Owner packed cartons </w:t>
      </w:r>
    </w:p>
    <w:p w:rsidR="00F415BC" w:rsidRDefault="00000000" w14:paraId="5B2A1C8D" w14:textId="77777777">
      <w:pPr>
        <w:numPr>
          <w:ilvl w:val="0"/>
          <w:numId w:val="2"/>
        </w:numPr>
        <w:ind w:right="128" w:hanging="360"/>
      </w:pPr>
      <w:proofErr w:type="spellStart"/>
      <w:r>
        <w:t>Specialised</w:t>
      </w:r>
      <w:proofErr w:type="spellEnd"/>
      <w:r>
        <w:t xml:space="preserve"> handling of </w:t>
      </w:r>
      <w:proofErr w:type="gramStart"/>
      <w:r>
        <w:t>piano's</w:t>
      </w:r>
      <w:proofErr w:type="gramEnd"/>
      <w:r>
        <w:t xml:space="preserve"> / waterbed / safes / guns / ammunition / spa pools / engineering lathes / tools / gym equipment </w:t>
      </w:r>
      <w:proofErr w:type="spellStart"/>
      <w:r>
        <w:t>etc</w:t>
      </w:r>
      <w:proofErr w:type="spellEnd"/>
      <w:r>
        <w:t xml:space="preserve"> and any items weighing </w:t>
      </w:r>
      <w:proofErr w:type="gramStart"/>
      <w:r>
        <w:t>in excess of</w:t>
      </w:r>
      <w:proofErr w:type="gramEnd"/>
      <w:r>
        <w:t xml:space="preserve"> 150kgs </w:t>
      </w:r>
    </w:p>
    <w:p w:rsidR="00F415BC" w:rsidRDefault="00000000" w14:paraId="79963AFD" w14:textId="77777777">
      <w:pPr>
        <w:numPr>
          <w:ilvl w:val="0"/>
          <w:numId w:val="2"/>
        </w:numPr>
        <w:spacing w:after="3" w:line="247" w:lineRule="auto"/>
        <w:ind w:right="128" w:hanging="360"/>
      </w:pPr>
      <w:r>
        <w:t xml:space="preserve">For piano’s, pool tables, spa pools, safes and other oversize/heavy items, additional charges apply as below. Ground floor placement only with good access within 50 km radius of POE. Please check for delivery outside of POE radius) </w:t>
      </w:r>
    </w:p>
    <w:p w:rsidR="00F415BC" w:rsidRDefault="00000000" w14:paraId="13620016" w14:textId="77777777">
      <w:pPr>
        <w:numPr>
          <w:ilvl w:val="0"/>
          <w:numId w:val="2"/>
        </w:numPr>
        <w:ind w:right="128" w:hanging="360"/>
      </w:pPr>
      <w:r>
        <w:t>Delivery to a 2</w:t>
      </w:r>
      <w:r>
        <w:rPr>
          <w:vertAlign w:val="superscript"/>
        </w:rPr>
        <w:t xml:space="preserve">nd </w:t>
      </w:r>
      <w:r>
        <w:t xml:space="preserve">or additional address or multiple deliveries to same address </w:t>
      </w:r>
    </w:p>
    <w:p w:rsidR="00F415BC" w:rsidRDefault="00000000" w14:paraId="31AA0F5B" w14:textId="77777777">
      <w:pPr>
        <w:numPr>
          <w:ilvl w:val="0"/>
          <w:numId w:val="2"/>
        </w:numPr>
        <w:ind w:right="128" w:hanging="360"/>
      </w:pPr>
      <w:r>
        <w:t xml:space="preserve">Delivery to an island other than mainland North &amp; South Islands </w:t>
      </w:r>
    </w:p>
    <w:p w:rsidR="00F415BC" w:rsidRDefault="00000000" w14:paraId="641BD4D9" w14:textId="77777777">
      <w:pPr>
        <w:numPr>
          <w:ilvl w:val="0"/>
          <w:numId w:val="2"/>
        </w:numPr>
        <w:ind w:right="128" w:hanging="360"/>
      </w:pPr>
      <w:r>
        <w:t xml:space="preserve">Motor vehicle compliance, registration, warrant of fitness, any on road costs or delivery to residence. Client to      confirm that vehicle will meet New Zealand Compliance standards </w:t>
      </w:r>
    </w:p>
    <w:p w:rsidR="00F415BC" w:rsidRDefault="00000000" w14:paraId="1AC16AEA" w14:textId="77777777">
      <w:pPr>
        <w:numPr>
          <w:ilvl w:val="0"/>
          <w:numId w:val="2"/>
        </w:numPr>
        <w:ind w:right="128" w:hanging="360"/>
      </w:pPr>
      <w:r>
        <w:t xml:space="preserve">Rates are based on same Island delivery and exclude any Inter-Island costs between North &amp; South Island </w:t>
      </w:r>
    </w:p>
    <w:p w:rsidR="00F415BC" w:rsidRDefault="00000000" w14:paraId="092F63EF" w14:textId="77777777">
      <w:pPr>
        <w:numPr>
          <w:ilvl w:val="0"/>
          <w:numId w:val="2"/>
        </w:numPr>
        <w:spacing w:after="0" w:line="239" w:lineRule="auto"/>
        <w:ind w:right="128" w:hanging="360"/>
      </w:pPr>
      <w:r>
        <w:rPr>
          <w:b/>
          <w:u w:val="single" w:color="000000"/>
        </w:rPr>
        <w:t>GST charge of 15 % is applicable on any charges paid by the client to New Zealand Movers locally in New</w:t>
      </w:r>
      <w:r>
        <w:rPr>
          <w:b/>
        </w:rPr>
        <w:t xml:space="preserve"> </w:t>
      </w:r>
      <w:r>
        <w:rPr>
          <w:b/>
          <w:u w:val="single" w:color="000000"/>
        </w:rPr>
        <w:t>Zealand or if the goods are shipped on a collect basis wherein destination charges are to be collected</w:t>
      </w:r>
      <w:r>
        <w:rPr>
          <w:b/>
        </w:rPr>
        <w:t xml:space="preserve"> </w:t>
      </w:r>
      <w:r>
        <w:rPr>
          <w:b/>
          <w:u w:val="single" w:color="000000"/>
        </w:rPr>
        <w:t>from the client in New Zealand</w:t>
      </w:r>
      <w:r>
        <w:rPr>
          <w:b/>
        </w:rPr>
        <w:t xml:space="preserve"> </w:t>
      </w:r>
    </w:p>
    <w:p w:rsidR="00F415BC" w:rsidRDefault="00000000" w14:paraId="7A1981E4" w14:textId="77777777">
      <w:pPr>
        <w:spacing w:after="209" w:line="259" w:lineRule="auto"/>
        <w:ind w:left="0" w:right="0" w:firstLine="0"/>
      </w:pPr>
      <w:r>
        <w:rPr>
          <w:b/>
          <w:sz w:val="5"/>
        </w:rPr>
        <w:t xml:space="preserve"> </w:t>
      </w:r>
    </w:p>
    <w:p w:rsidR="00F415BC" w:rsidRDefault="00000000" w14:paraId="3F98FF44" w14:textId="77777777">
      <w:pPr>
        <w:pStyle w:val="Heading1"/>
        <w:ind w:left="10" w:right="597"/>
      </w:pPr>
      <w:r>
        <w:t xml:space="preserve">DOCUMENTS REQUIRED </w:t>
      </w:r>
    </w:p>
    <w:p w:rsidR="00F415BC" w:rsidRDefault="00000000" w14:paraId="6B859BDB" w14:textId="77777777">
      <w:pPr>
        <w:spacing w:after="135" w:line="259" w:lineRule="auto"/>
        <w:ind w:left="0" w:right="0" w:firstLine="0"/>
        <w:jc w:val="both"/>
      </w:pPr>
      <w:r>
        <w:rPr>
          <w:b/>
          <w:sz w:val="8"/>
        </w:rPr>
        <w:t xml:space="preserve"> </w:t>
      </w:r>
      <w:r>
        <w:rPr>
          <w:b/>
          <w:sz w:val="8"/>
        </w:rPr>
        <w:tab/>
      </w:r>
      <w:r>
        <w:rPr>
          <w:sz w:val="20"/>
        </w:rPr>
        <w:t xml:space="preserve"> </w:t>
      </w:r>
    </w:p>
    <w:p w:rsidR="00F415BC" w:rsidRDefault="00000000" w14:paraId="7FB91DAF" w14:textId="77777777">
      <w:pPr>
        <w:spacing w:after="225"/>
        <w:ind w:left="2218" w:right="128" w:hanging="1606"/>
      </w:pPr>
      <w:r>
        <w:t xml:space="preserve">All completed documentation is required a minimum of 5 days prior to shipments arriving </w:t>
      </w:r>
      <w:proofErr w:type="gramStart"/>
      <w:r>
        <w:t>in to</w:t>
      </w:r>
      <w:proofErr w:type="gramEnd"/>
      <w:r>
        <w:t xml:space="preserve"> New Zealand. Failure to provide this may incur additional charges for yourself or client. </w:t>
      </w:r>
    </w:p>
    <w:p w:rsidR="00F415BC" w:rsidRDefault="00000000" w14:paraId="7BB4CFF6" w14:textId="77777777">
      <w:pPr>
        <w:numPr>
          <w:ilvl w:val="0"/>
          <w:numId w:val="3"/>
        </w:numPr>
        <w:ind w:left="510" w:right="128" w:hanging="367"/>
      </w:pPr>
      <w:r>
        <w:t xml:space="preserve">Sea waybill / Bill of Lading / Air Waybill </w:t>
      </w:r>
    </w:p>
    <w:p w:rsidR="00F415BC" w:rsidRDefault="00000000" w14:paraId="629B0747" w14:textId="77777777">
      <w:pPr>
        <w:numPr>
          <w:ilvl w:val="0"/>
          <w:numId w:val="3"/>
        </w:numPr>
        <w:ind w:left="510" w:right="128" w:hanging="367"/>
      </w:pPr>
      <w:r>
        <w:t xml:space="preserve">Inventory in English. PBO/Packed by Owner, contents unknown and miscellaneous not accepted by MPI and Customs </w:t>
      </w:r>
    </w:p>
    <w:p w:rsidR="00F415BC" w:rsidRDefault="00000000" w14:paraId="707312D2" w14:textId="77777777">
      <w:pPr>
        <w:numPr>
          <w:ilvl w:val="0"/>
          <w:numId w:val="3"/>
        </w:numPr>
        <w:spacing w:after="0" w:line="259" w:lineRule="auto"/>
        <w:ind w:left="510" w:right="128" w:hanging="367"/>
      </w:pPr>
      <w:r>
        <w:t xml:space="preserve">Copy of shipper and any family member’s passport </w:t>
      </w:r>
    </w:p>
    <w:p w:rsidR="00F415BC" w:rsidRDefault="00000000" w14:paraId="09A5EEF0" w14:textId="77777777">
      <w:pPr>
        <w:numPr>
          <w:ilvl w:val="0"/>
          <w:numId w:val="3"/>
        </w:numPr>
        <w:ind w:left="510" w:right="128" w:hanging="367"/>
      </w:pPr>
      <w:r>
        <w:t xml:space="preserve">Copy of relevant visas / permits (for immigrants) </w:t>
      </w:r>
    </w:p>
    <w:p w:rsidR="00F415BC" w:rsidRDefault="00000000" w14:paraId="3DCC2F5A" w14:textId="77777777">
      <w:pPr>
        <w:numPr>
          <w:ilvl w:val="0"/>
          <w:numId w:val="3"/>
        </w:numPr>
        <w:ind w:left="510" w:right="128" w:hanging="367"/>
      </w:pPr>
      <w:r>
        <w:t xml:space="preserve">Manifest with client details and billing instructions </w:t>
      </w:r>
    </w:p>
    <w:p w:rsidR="00F415BC" w:rsidRDefault="00000000" w14:paraId="5D415215" w14:textId="77777777">
      <w:pPr>
        <w:numPr>
          <w:ilvl w:val="0"/>
          <w:numId w:val="3"/>
        </w:numPr>
        <w:spacing w:after="0" w:line="259" w:lineRule="auto"/>
        <w:ind w:left="510" w:right="128" w:hanging="367"/>
      </w:pPr>
      <w:hyperlink r:id="rId13">
        <w:r>
          <w:rPr>
            <w:color w:val="0000FF"/>
            <w:u w:val="single" w:color="0000FF"/>
          </w:rPr>
          <w:t>Sea Container Quarantine Declaration (For FCL container shipments</w:t>
        </w:r>
      </w:hyperlink>
      <w:hyperlink r:id="rId14">
        <w:r>
          <w:rPr>
            <w:color w:val="0000FF"/>
            <w:u w:val="single" w:color="0000FF"/>
          </w:rPr>
          <w:t xml:space="preserve"> </w:t>
        </w:r>
      </w:hyperlink>
      <w:hyperlink r:id="rId15">
        <w:r>
          <w:rPr>
            <w:color w:val="0000FF"/>
            <w:u w:val="single" w:color="0000FF"/>
          </w:rPr>
          <w:t>only)</w:t>
        </w:r>
      </w:hyperlink>
      <w:hyperlink r:id="rId16">
        <w:r>
          <w:rPr>
            <w:color w:val="0000FF"/>
          </w:rPr>
          <w:t xml:space="preserve"> </w:t>
        </w:r>
      </w:hyperlink>
    </w:p>
    <w:p w:rsidR="00F415BC" w:rsidRDefault="00000000" w14:paraId="2DF6C6EC" w14:textId="77777777">
      <w:pPr>
        <w:numPr>
          <w:ilvl w:val="0"/>
          <w:numId w:val="3"/>
        </w:numPr>
        <w:spacing w:after="0" w:line="259" w:lineRule="auto"/>
        <w:ind w:left="510" w:right="128" w:hanging="367"/>
      </w:pPr>
      <w:hyperlink r:id="rId17">
        <w:r>
          <w:rPr>
            <w:color w:val="0000FF"/>
            <w:u w:val="single" w:color="0000FF"/>
          </w:rPr>
          <w:t>NZCS 218 Unaccompanied Personal Baggage</w:t>
        </w:r>
      </w:hyperlink>
      <w:hyperlink r:id="rId18">
        <w:r>
          <w:rPr>
            <w:color w:val="0000FF"/>
            <w:u w:val="single" w:color="0000FF"/>
          </w:rPr>
          <w:t xml:space="preserve"> </w:t>
        </w:r>
      </w:hyperlink>
      <w:hyperlink r:id="rId19">
        <w:r>
          <w:rPr>
            <w:color w:val="0000FF"/>
            <w:u w:val="single" w:color="0000FF"/>
          </w:rPr>
          <w:t>Declaration</w:t>
        </w:r>
      </w:hyperlink>
      <w:hyperlink r:id="rId20">
        <w:r>
          <w:rPr>
            <w:color w:val="0000FF"/>
          </w:rPr>
          <w:t xml:space="preserve"> </w:t>
        </w:r>
      </w:hyperlink>
    </w:p>
    <w:p w:rsidR="00F415BC" w:rsidRDefault="00000000" w14:paraId="6F3A16A9" w14:textId="77777777">
      <w:pPr>
        <w:numPr>
          <w:ilvl w:val="0"/>
          <w:numId w:val="3"/>
        </w:numPr>
        <w:spacing w:after="0" w:line="259" w:lineRule="auto"/>
        <w:ind w:left="510" w:right="128" w:hanging="367"/>
      </w:pPr>
      <w:hyperlink r:id="rId21">
        <w:r>
          <w:rPr>
            <w:color w:val="0000FF"/>
            <w:u w:val="single" w:color="0000FF"/>
          </w:rPr>
          <w:t>NZCS 224 A Customs Number Application for an Individual</w:t>
        </w:r>
      </w:hyperlink>
      <w:hyperlink r:id="rId22">
        <w:r>
          <w:rPr>
            <w:color w:val="0000FF"/>
            <w:u w:val="single" w:color="0000FF"/>
          </w:rPr>
          <w:t xml:space="preserve"> </w:t>
        </w:r>
      </w:hyperlink>
      <w:hyperlink r:id="rId23">
        <w:r>
          <w:rPr>
            <w:color w:val="0000FF"/>
            <w:u w:val="single" w:color="0000FF"/>
          </w:rPr>
          <w:t>Person</w:t>
        </w:r>
      </w:hyperlink>
      <w:hyperlink r:id="rId24">
        <w:r>
          <w:rPr>
            <w:color w:val="0000FF"/>
          </w:rPr>
          <w:t xml:space="preserve"> </w:t>
        </w:r>
      </w:hyperlink>
    </w:p>
    <w:p w:rsidR="00F415BC" w:rsidRDefault="00000000" w14:paraId="228443D0" w14:textId="77777777">
      <w:pPr>
        <w:numPr>
          <w:ilvl w:val="0"/>
          <w:numId w:val="3"/>
        </w:numPr>
        <w:spacing w:after="0" w:line="259" w:lineRule="auto"/>
        <w:ind w:left="510" w:right="128" w:hanging="367"/>
      </w:pPr>
      <w:hyperlink r:id="rId25">
        <w:r>
          <w:rPr>
            <w:color w:val="0000FF"/>
            <w:u w:val="single" w:color="0000FF"/>
          </w:rPr>
          <w:t>FIDI New Zealand Customs</w:t>
        </w:r>
      </w:hyperlink>
      <w:hyperlink r:id="rId26">
        <w:r>
          <w:rPr>
            <w:color w:val="0000FF"/>
            <w:u w:val="single" w:color="0000FF"/>
          </w:rPr>
          <w:t xml:space="preserve"> </w:t>
        </w:r>
      </w:hyperlink>
      <w:hyperlink r:id="rId27">
        <w:r>
          <w:rPr>
            <w:color w:val="0000FF"/>
            <w:u w:val="single" w:color="0000FF"/>
          </w:rPr>
          <w:t>Guidelines</w:t>
        </w:r>
      </w:hyperlink>
      <w:hyperlink r:id="rId28">
        <w:r>
          <w:rPr>
            <w:color w:val="0000FF"/>
          </w:rPr>
          <w:t xml:space="preserve"> </w:t>
        </w:r>
      </w:hyperlink>
    </w:p>
    <w:p w:rsidR="00F415BC" w:rsidRDefault="00000000" w14:paraId="472A4420" w14:textId="77777777">
      <w:pPr>
        <w:numPr>
          <w:ilvl w:val="0"/>
          <w:numId w:val="3"/>
        </w:numPr>
        <w:ind w:left="510" w:right="128" w:hanging="367"/>
      </w:pPr>
      <w:r>
        <w:t xml:space="preserve">Any relevant approvals for prohibited / restricted goods, i.e. CITIES / Firearms permit </w:t>
      </w:r>
    </w:p>
    <w:p w:rsidR="00F415BC" w:rsidRDefault="00000000" w14:paraId="3B8456FE" w14:textId="77777777">
      <w:pPr>
        <w:numPr>
          <w:ilvl w:val="0"/>
          <w:numId w:val="3"/>
        </w:numPr>
        <w:ind w:left="510" w:right="128" w:hanging="367"/>
      </w:pPr>
      <w:r>
        <w:t xml:space="preserve">Copy of Prescription for any prescribed medications </w:t>
      </w:r>
    </w:p>
    <w:p w:rsidR="00F415BC" w:rsidRDefault="00000000" w14:paraId="5F0A202B" w14:textId="77777777">
      <w:pPr>
        <w:numPr>
          <w:ilvl w:val="0"/>
          <w:numId w:val="3"/>
        </w:numPr>
        <w:ind w:left="510" w:right="128" w:hanging="367"/>
      </w:pPr>
      <w:r>
        <w:t xml:space="preserve">List of alcohol / wine collections with evidence demonstrating that the alcohol / wine has been collected over a period and is of varying types </w:t>
      </w:r>
    </w:p>
    <w:p w:rsidR="00F415BC" w:rsidRDefault="00000000" w14:paraId="2280FFEB" w14:textId="77777777">
      <w:pPr>
        <w:spacing w:after="0" w:line="259" w:lineRule="auto"/>
        <w:ind w:left="0" w:right="0" w:firstLine="0"/>
      </w:pPr>
      <w:r>
        <w:rPr>
          <w:sz w:val="21"/>
        </w:rPr>
        <w:t xml:space="preserve"> </w:t>
      </w:r>
    </w:p>
    <w:p w:rsidR="00F415BC" w:rsidRDefault="00000000" w14:paraId="49E69C3C" w14:textId="77777777">
      <w:pPr>
        <w:ind w:left="108" w:right="0"/>
      </w:pPr>
      <w:r>
        <w:rPr>
          <w:b/>
        </w:rPr>
        <w:t xml:space="preserve">Motor Vehicles </w:t>
      </w:r>
    </w:p>
    <w:p w:rsidR="00F415BC" w:rsidRDefault="00000000" w14:paraId="2F0476AD" w14:textId="77777777">
      <w:pPr>
        <w:numPr>
          <w:ilvl w:val="0"/>
          <w:numId w:val="3"/>
        </w:numPr>
        <w:ind w:left="510" w:right="128" w:hanging="367"/>
      </w:pPr>
      <w:r>
        <w:t xml:space="preserve">Copy of Registration Certificate title and / or copy of de-registration certificate as applicable </w:t>
      </w:r>
      <w:r>
        <w:rPr>
          <w:rFonts w:ascii="Segoe UI Symbol" w:hAnsi="Segoe UI Symbol" w:eastAsia="Segoe UI Symbol" w:cs="Segoe UI Symbol"/>
        </w:rPr>
        <w:t>•</w:t>
      </w:r>
      <w:r>
        <w:t xml:space="preserve"> </w:t>
      </w:r>
      <w:r>
        <w:tab/>
      </w:r>
      <w:r>
        <w:t xml:space="preserve">Copy of purchase invoice </w:t>
      </w:r>
    </w:p>
    <w:p w:rsidR="00F415BC" w:rsidRDefault="00000000" w14:paraId="59498C42" w14:textId="77777777">
      <w:pPr>
        <w:numPr>
          <w:ilvl w:val="0"/>
          <w:numId w:val="3"/>
        </w:numPr>
        <w:ind w:left="510" w:right="128" w:hanging="367"/>
      </w:pPr>
      <w:r>
        <w:t xml:space="preserve">Copy of compliance certificate issued by the manufacturer of the car if applicable / required </w:t>
      </w:r>
    </w:p>
    <w:p w:rsidR="00F415BC" w:rsidRDefault="00000000" w14:paraId="7596AFC4" w14:textId="77777777">
      <w:pPr>
        <w:numPr>
          <w:ilvl w:val="0"/>
          <w:numId w:val="3"/>
        </w:numPr>
        <w:ind w:left="510" w:right="128" w:hanging="367"/>
      </w:pPr>
      <w:r>
        <w:t xml:space="preserve">Odometer reading, VIN or chassis number, engine size and country of manufacture </w:t>
      </w:r>
    </w:p>
    <w:p w:rsidR="00F415BC" w:rsidRDefault="00000000" w14:paraId="30E1F2B5" w14:textId="77777777">
      <w:pPr>
        <w:numPr>
          <w:ilvl w:val="0"/>
          <w:numId w:val="3"/>
        </w:numPr>
        <w:spacing w:after="0" w:line="259" w:lineRule="auto"/>
        <w:ind w:left="510" w:right="128" w:hanging="367"/>
      </w:pPr>
      <w:hyperlink r:id="rId29">
        <w:r>
          <w:rPr>
            <w:color w:val="0000FF"/>
            <w:u w:val="single" w:color="0000FF"/>
          </w:rPr>
          <w:t>NZCS 224 A Customs Number Application for an Individual</w:t>
        </w:r>
      </w:hyperlink>
      <w:hyperlink r:id="rId30">
        <w:r>
          <w:rPr>
            <w:color w:val="0000FF"/>
            <w:u w:val="single" w:color="0000FF"/>
          </w:rPr>
          <w:t xml:space="preserve"> </w:t>
        </w:r>
      </w:hyperlink>
      <w:hyperlink r:id="rId31">
        <w:r>
          <w:rPr>
            <w:color w:val="0000FF"/>
            <w:u w:val="single" w:color="0000FF"/>
          </w:rPr>
          <w:t>Person</w:t>
        </w:r>
      </w:hyperlink>
      <w:hyperlink r:id="rId32">
        <w:r>
          <w:rPr>
            <w:color w:val="0000FF"/>
          </w:rPr>
          <w:t xml:space="preserve"> </w:t>
        </w:r>
      </w:hyperlink>
    </w:p>
    <w:p w:rsidR="00F415BC" w:rsidRDefault="00000000" w14:paraId="6728D102" w14:textId="77777777">
      <w:pPr>
        <w:spacing w:after="165" w:line="259" w:lineRule="auto"/>
        <w:ind w:left="0" w:right="0" w:firstLine="0"/>
      </w:pPr>
      <w:r>
        <w:rPr>
          <w:sz w:val="13"/>
        </w:rPr>
        <w:t xml:space="preserve"> </w:t>
      </w:r>
    </w:p>
    <w:p w:rsidR="00F415BC" w:rsidRDefault="00000000" w14:paraId="23E72FF7" w14:textId="77777777">
      <w:pPr>
        <w:spacing w:after="0" w:line="238" w:lineRule="auto"/>
        <w:ind w:left="254" w:right="0" w:firstLine="0"/>
      </w:pPr>
      <w:r>
        <w:rPr>
          <w:i/>
        </w:rPr>
        <w:t xml:space="preserve">***Please note originals of these documents may be required as part of the Motor Vehicle Import Compliance process and should be held by the client*** </w:t>
      </w:r>
    </w:p>
    <w:p w:rsidR="00F415BC" w:rsidRDefault="00000000" w14:paraId="7727E254" w14:textId="77777777">
      <w:pPr>
        <w:spacing w:after="0" w:line="259" w:lineRule="auto"/>
        <w:ind w:left="0" w:right="0" w:firstLine="0"/>
      </w:pPr>
      <w:r>
        <w:rPr>
          <w:i/>
          <w:sz w:val="16"/>
        </w:rPr>
        <w:t xml:space="preserve"> </w:t>
      </w:r>
    </w:p>
    <w:p w:rsidR="00F415BC" w:rsidRDefault="00000000" w14:paraId="5022BB48" w14:textId="77777777">
      <w:pPr>
        <w:spacing w:after="0" w:line="259" w:lineRule="auto"/>
        <w:ind w:left="0" w:right="0" w:firstLine="0"/>
      </w:pPr>
      <w:r>
        <w:rPr>
          <w:i/>
          <w:sz w:val="16"/>
        </w:rPr>
        <w:t xml:space="preserve"> </w:t>
      </w:r>
    </w:p>
    <w:p w:rsidR="00F415BC" w:rsidRDefault="00000000" w14:paraId="5F77A247" w14:textId="77777777">
      <w:pPr>
        <w:spacing w:after="0" w:line="259" w:lineRule="auto"/>
        <w:ind w:left="0" w:right="0" w:firstLine="0"/>
      </w:pPr>
      <w:r>
        <w:rPr>
          <w:i/>
          <w:sz w:val="16"/>
        </w:rPr>
        <w:t xml:space="preserve"> </w:t>
      </w:r>
    </w:p>
    <w:p w:rsidR="00F415BC" w:rsidRDefault="00000000" w14:paraId="0B9977EE" w14:textId="77777777">
      <w:pPr>
        <w:spacing w:after="148" w:line="259" w:lineRule="auto"/>
        <w:ind w:left="0" w:right="0" w:firstLine="0"/>
      </w:pPr>
      <w:r>
        <w:rPr>
          <w:i/>
          <w:sz w:val="16"/>
        </w:rPr>
        <w:t xml:space="preserve"> </w:t>
      </w:r>
    </w:p>
    <w:p w:rsidR="00F415BC" w:rsidRDefault="00000000" w14:paraId="199A9BC9" w14:textId="77777777">
      <w:pPr>
        <w:pStyle w:val="Heading1"/>
        <w:spacing w:after="218"/>
        <w:ind w:left="10" w:right="169"/>
      </w:pPr>
      <w:r>
        <w:t xml:space="preserve">IMPORTANT LINKS / INFORMATION </w:t>
      </w:r>
    </w:p>
    <w:p w:rsidR="00F415BC" w:rsidRDefault="00000000" w14:paraId="5B573BF2" w14:textId="77777777">
      <w:pPr>
        <w:ind w:left="108" w:right="0"/>
      </w:pPr>
      <w:r>
        <w:rPr>
          <w:b/>
        </w:rPr>
        <w:t xml:space="preserve">CUSTOMS / QUARANTINE FORMS AND INFORMATION </w:t>
      </w:r>
    </w:p>
    <w:p w:rsidR="00F415BC" w:rsidRDefault="00000000" w14:paraId="3CA38928" w14:textId="77777777">
      <w:pPr>
        <w:spacing w:after="0" w:line="259" w:lineRule="auto"/>
        <w:ind w:left="0" w:right="0" w:firstLine="0"/>
      </w:pPr>
      <w:r>
        <w:rPr>
          <w:b/>
          <w:sz w:val="20"/>
        </w:rPr>
        <w:t xml:space="preserve"> </w:t>
      </w:r>
    </w:p>
    <w:p w:rsidR="00F415BC" w:rsidRDefault="00000000" w14:paraId="68D19FFE" w14:textId="77777777">
      <w:pPr>
        <w:spacing w:after="0" w:line="259" w:lineRule="auto"/>
        <w:ind w:left="170" w:right="2767"/>
      </w:pPr>
      <w:hyperlink r:id="rId33">
        <w:r>
          <w:rPr>
            <w:color w:val="0000FF"/>
            <w:u w:val="single" w:color="0000FF"/>
          </w:rPr>
          <w:t xml:space="preserve">Quarantine </w:t>
        </w:r>
      </w:hyperlink>
      <w:hyperlink r:id="rId34">
        <w:r>
          <w:rPr>
            <w:color w:val="0000FF"/>
            <w:u w:val="single" w:color="0000FF"/>
          </w:rPr>
          <w:t xml:space="preserve">- </w:t>
        </w:r>
      </w:hyperlink>
      <w:hyperlink r:id="rId35">
        <w:r>
          <w:rPr>
            <w:color w:val="0000FF"/>
            <w:u w:val="single" w:color="0000FF"/>
          </w:rPr>
          <w:t>Check if you can bring an item to NZ</w:t>
        </w:r>
      </w:hyperlink>
      <w:hyperlink r:id="rId36">
        <w:r>
          <w:rPr>
            <w:color w:val="0000FF"/>
          </w:rPr>
          <w:t xml:space="preserve"> </w:t>
        </w:r>
      </w:hyperlink>
    </w:p>
    <w:p w:rsidR="00F415BC" w:rsidRDefault="00000000" w14:paraId="4CF3B2A8" w14:textId="77777777">
      <w:pPr>
        <w:spacing w:after="0" w:line="259" w:lineRule="auto"/>
        <w:ind w:left="170" w:right="2767"/>
      </w:pPr>
      <w:hyperlink r:id="rId37">
        <w:r>
          <w:rPr>
            <w:color w:val="0000FF"/>
            <w:u w:val="single" w:color="0000FF"/>
          </w:rPr>
          <w:t>Quarantine Information for Importing Household goods &amp; Personal Effects</w:t>
        </w:r>
      </w:hyperlink>
      <w:hyperlink r:id="rId38">
        <w:r>
          <w:rPr>
            <w:color w:val="0000FF"/>
          </w:rPr>
          <w:t xml:space="preserve"> </w:t>
        </w:r>
      </w:hyperlink>
    </w:p>
    <w:p w:rsidR="00F415BC" w:rsidRDefault="00000000" w14:paraId="3C19B9A3" w14:textId="77777777">
      <w:pPr>
        <w:spacing w:after="0" w:line="259" w:lineRule="auto"/>
        <w:ind w:left="170" w:right="2767"/>
      </w:pPr>
      <w:hyperlink r:id="rId39">
        <w:r>
          <w:rPr>
            <w:color w:val="0000FF"/>
            <w:u w:val="single" w:color="0000FF"/>
          </w:rPr>
          <w:t xml:space="preserve">Moving To New Zealand </w:t>
        </w:r>
      </w:hyperlink>
      <w:hyperlink r:id="rId40">
        <w:r>
          <w:rPr>
            <w:color w:val="0000FF"/>
            <w:u w:val="single" w:color="0000FF"/>
          </w:rPr>
          <w:t xml:space="preserve">- </w:t>
        </w:r>
      </w:hyperlink>
      <w:hyperlink r:id="rId41">
        <w:r>
          <w:rPr>
            <w:color w:val="0000FF"/>
            <w:u w:val="single" w:color="0000FF"/>
          </w:rPr>
          <w:t>What you need to know</w:t>
        </w:r>
      </w:hyperlink>
      <w:hyperlink r:id="rId42">
        <w:r>
          <w:rPr>
            <w:color w:val="0000FF"/>
          </w:rPr>
          <w:t xml:space="preserve"> </w:t>
        </w:r>
      </w:hyperlink>
    </w:p>
    <w:p w:rsidR="00F415BC" w:rsidRDefault="00000000" w14:paraId="41F37D8D" w14:textId="77777777">
      <w:pPr>
        <w:spacing w:after="0" w:line="259" w:lineRule="auto"/>
        <w:ind w:left="170" w:right="2767"/>
      </w:pPr>
      <w:hyperlink r:id="rId43">
        <w:r>
          <w:rPr>
            <w:color w:val="0000FF"/>
            <w:u w:val="single" w:color="0000FF"/>
          </w:rPr>
          <w:t>New Zealand Customs Service Guide to Importing Household &amp; Personal Effects</w:t>
        </w:r>
      </w:hyperlink>
      <w:hyperlink r:id="rId44">
        <w:r>
          <w:rPr>
            <w:color w:val="0000FF"/>
          </w:rPr>
          <w:t xml:space="preserve"> </w:t>
        </w:r>
      </w:hyperlink>
    </w:p>
    <w:p w:rsidR="00F415BC" w:rsidRDefault="00000000" w14:paraId="3524742C" w14:textId="77777777">
      <w:pPr>
        <w:spacing w:after="0" w:line="259" w:lineRule="auto"/>
        <w:ind w:left="170" w:right="2767"/>
      </w:pPr>
      <w:hyperlink r:id="rId45">
        <w:r>
          <w:rPr>
            <w:color w:val="0000FF"/>
            <w:u w:val="single" w:color="0000FF"/>
          </w:rPr>
          <w:t>New Zealand Police Information on Import of Firearms</w:t>
        </w:r>
      </w:hyperlink>
      <w:hyperlink r:id="rId46">
        <w:r>
          <w:rPr>
            <w:color w:val="0000FF"/>
          </w:rPr>
          <w:t xml:space="preserve"> </w:t>
        </w:r>
      </w:hyperlink>
    </w:p>
    <w:p w:rsidR="00F415BC" w:rsidRDefault="00000000" w14:paraId="52898FAE" w14:textId="77777777">
      <w:pPr>
        <w:spacing w:after="0" w:line="259" w:lineRule="auto"/>
        <w:ind w:left="170" w:right="2767"/>
      </w:pPr>
      <w:hyperlink r:id="rId47">
        <w:r>
          <w:rPr>
            <w:color w:val="0000FF"/>
            <w:u w:val="single" w:color="0000FF"/>
          </w:rPr>
          <w:t>CITES Information for import of Endangered Species of Wild Fauna &amp; Flora</w:t>
        </w:r>
      </w:hyperlink>
      <w:hyperlink r:id="rId48">
        <w:r>
          <w:rPr>
            <w:color w:val="0000FF"/>
          </w:rPr>
          <w:t xml:space="preserve"> </w:t>
        </w:r>
      </w:hyperlink>
      <w:hyperlink r:id="rId49">
        <w:r>
          <w:rPr>
            <w:color w:val="0000FF"/>
            <w:u w:val="single" w:color="0000FF"/>
          </w:rPr>
          <w:t>Information on Personal Importation of Medicines</w:t>
        </w:r>
      </w:hyperlink>
      <w:hyperlink r:id="rId50">
        <w:r>
          <w:t xml:space="preserve"> </w:t>
        </w:r>
      </w:hyperlink>
    </w:p>
    <w:p w:rsidR="00F415BC" w:rsidRDefault="00000000" w14:paraId="0259DBEF" w14:textId="77777777">
      <w:pPr>
        <w:spacing w:after="72" w:line="259" w:lineRule="auto"/>
        <w:ind w:left="0" w:right="0" w:firstLine="0"/>
      </w:pPr>
      <w:r>
        <w:t xml:space="preserve"> </w:t>
      </w:r>
    </w:p>
    <w:p w:rsidR="00F415BC" w:rsidRDefault="00000000" w14:paraId="4C570B82" w14:textId="77777777">
      <w:pPr>
        <w:ind w:left="108" w:right="0"/>
      </w:pPr>
      <w:r>
        <w:rPr>
          <w:b/>
        </w:rPr>
        <w:t xml:space="preserve">IMPORT OF MOTOR VEHICLES / MOTOR BIKES </w:t>
      </w:r>
    </w:p>
    <w:p w:rsidR="00F415BC" w:rsidRDefault="00000000" w14:paraId="42615019" w14:textId="77777777">
      <w:pPr>
        <w:spacing w:after="0" w:line="259" w:lineRule="auto"/>
        <w:ind w:left="0" w:right="0" w:firstLine="0"/>
      </w:pPr>
      <w:r>
        <w:rPr>
          <w:b/>
          <w:sz w:val="21"/>
        </w:rPr>
        <w:t xml:space="preserve"> </w:t>
      </w:r>
    </w:p>
    <w:p w:rsidR="00F415BC" w:rsidRDefault="00000000" w14:paraId="2A4A9FB5" w14:textId="77777777">
      <w:pPr>
        <w:spacing w:after="0" w:line="259" w:lineRule="auto"/>
        <w:ind w:left="170" w:right="2767"/>
      </w:pPr>
      <w:hyperlink r:id="rId51">
        <w:r>
          <w:rPr>
            <w:color w:val="0000FF"/>
            <w:u w:val="single" w:color="0000FF"/>
          </w:rPr>
          <w:t>New Zealand Customs Guide to Importing Motor Vehicles/ boats etc.</w:t>
        </w:r>
      </w:hyperlink>
      <w:hyperlink r:id="rId52">
        <w:r>
          <w:rPr>
            <w:color w:val="0000FF"/>
            <w:u w:val="single" w:color="0000FF"/>
          </w:rPr>
          <w:t xml:space="preserve"> </w:t>
        </w:r>
      </w:hyperlink>
    </w:p>
    <w:p w:rsidR="00F415BC" w:rsidRDefault="00000000" w14:paraId="0BDDA751" w14:textId="77777777">
      <w:pPr>
        <w:spacing w:after="0" w:line="259" w:lineRule="auto"/>
        <w:ind w:left="170" w:right="2767"/>
      </w:pPr>
      <w:hyperlink r:id="rId53">
        <w:r>
          <w:rPr>
            <w:color w:val="0000FF"/>
            <w:u w:val="single" w:color="0000FF"/>
          </w:rPr>
          <w:t>NZ Transport Agency Guide to importing a</w:t>
        </w:r>
      </w:hyperlink>
      <w:hyperlink r:id="rId54">
        <w:r>
          <w:rPr>
            <w:color w:val="0000FF"/>
            <w:u w:val="single" w:color="0000FF"/>
          </w:rPr>
          <w:t xml:space="preserve"> </w:t>
        </w:r>
      </w:hyperlink>
      <w:hyperlink r:id="rId55">
        <w:r>
          <w:rPr>
            <w:color w:val="0000FF"/>
            <w:u w:val="single" w:color="0000FF"/>
          </w:rPr>
          <w:t>Vehicle</w:t>
        </w:r>
      </w:hyperlink>
      <w:hyperlink r:id="rId56">
        <w:r>
          <w:rPr>
            <w:color w:val="0000FF"/>
          </w:rPr>
          <w:t xml:space="preserve"> </w:t>
        </w:r>
      </w:hyperlink>
    </w:p>
    <w:p w:rsidR="00F415BC" w:rsidRDefault="00000000" w14:paraId="5168899E" w14:textId="77777777">
      <w:pPr>
        <w:spacing w:after="0" w:line="227" w:lineRule="auto"/>
        <w:ind w:left="175" w:right="282" w:firstLine="0"/>
      </w:pPr>
      <w:hyperlink r:id="rId57">
        <w:r>
          <w:rPr>
            <w:color w:val="0000FF"/>
            <w:u w:val="single" w:color="0000FF"/>
          </w:rPr>
          <w:t xml:space="preserve">NZ Transport Agency Overview Guide Clean Car </w:t>
        </w:r>
        <w:proofErr w:type="spellStart"/>
        <w:r>
          <w:rPr>
            <w:color w:val="0000FF"/>
            <w:u w:val="single" w:color="0000FF"/>
          </w:rPr>
          <w:t>Programme</w:t>
        </w:r>
        <w:proofErr w:type="spellEnd"/>
      </w:hyperlink>
      <w:hyperlink r:id="rId58">
        <w:r>
          <w:rPr>
            <w:b/>
          </w:rPr>
          <w:t>:</w:t>
        </w:r>
      </w:hyperlink>
      <w:r>
        <w:rPr>
          <w:b/>
        </w:rPr>
        <w:t xml:space="preserve"> </w:t>
      </w:r>
      <w:r>
        <w:rPr>
          <w:color w:val="404040"/>
        </w:rPr>
        <w:t>Please note that from April 1, 2022, The New Zealand Government introduced the clean car standard for newly registered vehicles. The costs are based on the CO2 emissions when first registering your vehicle in New Zealand.</w:t>
      </w:r>
      <w:r>
        <w:t xml:space="preserve"> </w:t>
      </w:r>
    </w:p>
    <w:p w:rsidR="00F415BC" w:rsidRDefault="00000000" w14:paraId="32745F45" w14:textId="77777777">
      <w:pPr>
        <w:spacing w:line="259" w:lineRule="auto"/>
        <w:ind w:left="0" w:right="0" w:firstLine="0"/>
      </w:pPr>
      <w:r>
        <w:rPr>
          <w:sz w:val="5"/>
        </w:rPr>
        <w:t xml:space="preserve"> </w:t>
      </w:r>
    </w:p>
    <w:p w:rsidR="00F415BC" w:rsidRDefault="00000000" w14:paraId="3577B0FC" w14:textId="77777777">
      <w:pPr>
        <w:spacing w:after="240" w:line="259" w:lineRule="auto"/>
        <w:ind w:left="0" w:right="0" w:firstLine="0"/>
      </w:pPr>
      <w:r>
        <w:rPr>
          <w:sz w:val="5"/>
        </w:rPr>
        <w:t xml:space="preserve"> </w:t>
      </w:r>
    </w:p>
    <w:p w:rsidR="00F415BC" w:rsidRDefault="00000000" w14:paraId="4BCD81FF" w14:textId="77777777">
      <w:pPr>
        <w:pStyle w:val="Heading1"/>
        <w:ind w:left="10" w:right="192"/>
      </w:pPr>
      <w:r>
        <w:t xml:space="preserve">IMPORTANT NOTICE Brown Marmorated Stink Bug </w:t>
      </w:r>
    </w:p>
    <w:p w:rsidR="00F415BC" w:rsidRDefault="00000000" w14:paraId="2600F44C" w14:textId="77777777">
      <w:pPr>
        <w:spacing w:after="88" w:line="259" w:lineRule="auto"/>
        <w:ind w:left="0" w:right="0" w:firstLine="0"/>
      </w:pPr>
      <w:r>
        <w:rPr>
          <w:sz w:val="5"/>
        </w:rPr>
        <w:t xml:space="preserve"> </w:t>
      </w:r>
      <w:r>
        <w:rPr>
          <w:sz w:val="5"/>
        </w:rPr>
        <w:tab/>
      </w:r>
      <w:r>
        <w:rPr>
          <w:b/>
          <w:sz w:val="20"/>
        </w:rPr>
        <w:t xml:space="preserve"> </w:t>
      </w:r>
    </w:p>
    <w:p w:rsidR="00F415BC" w:rsidRDefault="00000000" w14:paraId="0DA8C73A" w14:textId="77777777">
      <w:pPr>
        <w:spacing w:after="0" w:line="259" w:lineRule="auto"/>
        <w:ind w:left="0" w:right="176" w:firstLine="0"/>
        <w:jc w:val="right"/>
      </w:pPr>
      <w:r>
        <w:t xml:space="preserve">For all containers which include vehicles, machinery and parts shipped from the below list of targeted risk countries: </w:t>
      </w:r>
    </w:p>
    <w:p w:rsidR="00F415BC" w:rsidRDefault="00000000" w14:paraId="1EEFB7B7" w14:textId="77777777">
      <w:pPr>
        <w:spacing w:after="2" w:line="259" w:lineRule="auto"/>
        <w:ind w:left="0" w:right="173" w:firstLine="0"/>
        <w:jc w:val="right"/>
      </w:pPr>
      <w:r>
        <w:rPr>
          <w:i/>
        </w:rPr>
        <w:t xml:space="preserve">(Any vessel that </w:t>
      </w:r>
      <w:proofErr w:type="spellStart"/>
      <w:r>
        <w:rPr>
          <w:i/>
        </w:rPr>
        <w:t>tranships</w:t>
      </w:r>
      <w:proofErr w:type="spellEnd"/>
      <w:r>
        <w:rPr>
          <w:i/>
        </w:rPr>
        <w:t xml:space="preserve"> or loads goods from these countries are also subject to heightened Vessel surveillance) </w:t>
      </w:r>
    </w:p>
    <w:p w:rsidR="00F415BC" w:rsidRDefault="00000000" w14:paraId="6D67B16F" w14:textId="77777777">
      <w:pPr>
        <w:spacing w:after="0" w:line="259" w:lineRule="auto"/>
        <w:ind w:left="0" w:right="0" w:firstLine="0"/>
      </w:pPr>
      <w:r>
        <w:rPr>
          <w:i/>
          <w:sz w:val="24"/>
        </w:rPr>
        <w:t xml:space="preserve"> </w:t>
      </w:r>
    </w:p>
    <w:p w:rsidR="00F415BC" w:rsidRDefault="00000000" w14:paraId="3E0ED3E1" w14:textId="77777777">
      <w:pPr>
        <w:ind w:left="153" w:right="128"/>
      </w:pPr>
      <w:r>
        <w:t xml:space="preserve">Albania, Andorra, Armenia, Austria, Azerbaijan, Belgium, Bosnia &amp; Herzegovina, Bulgaria, Canada, Croatia, Czech </w:t>
      </w:r>
    </w:p>
    <w:p w:rsidR="00F415BC" w:rsidRDefault="00000000" w14:paraId="59E32F96" w14:textId="77777777">
      <w:pPr>
        <w:ind w:left="153" w:right="128"/>
      </w:pPr>
      <w:r>
        <w:t xml:space="preserve">Republic, France, Georgia, Germany, Greece, Hungary, Italy, Kosovo, Liechtenstein, Luxembourg, Macedonia, Montenegro, Netherlands, Romania, Russia, Serbia, Slovakia, Slovenia, Switzerland, Spain, Turkey, United States of America. Japan (Heightened vessel surveillance will be the only measure applied) </w:t>
      </w:r>
    </w:p>
    <w:p w:rsidR="00F415BC" w:rsidRDefault="00000000" w14:paraId="7BA566F4" w14:textId="77777777">
      <w:pPr>
        <w:spacing w:after="0" w:line="259" w:lineRule="auto"/>
        <w:ind w:left="0" w:right="0" w:firstLine="0"/>
      </w:pPr>
      <w:r>
        <w:t xml:space="preserve"> </w:t>
      </w:r>
    </w:p>
    <w:p w:rsidR="00F415BC" w:rsidRDefault="00000000" w14:paraId="136B9A33" w14:textId="77777777">
      <w:pPr>
        <w:ind w:left="108" w:right="0"/>
      </w:pPr>
      <w:r>
        <w:rPr>
          <w:b/>
        </w:rPr>
        <w:t xml:space="preserve">All </w:t>
      </w:r>
      <w:proofErr w:type="spellStart"/>
      <w:r>
        <w:rPr>
          <w:b/>
        </w:rPr>
        <w:t>containerised</w:t>
      </w:r>
      <w:proofErr w:type="spellEnd"/>
      <w:r>
        <w:rPr>
          <w:b/>
        </w:rPr>
        <w:t xml:space="preserve"> cargo (including FCL/LCL/FAK/FCX shipments) and/or Breakbulk out of the above list of countries must be treated prior to arriving </w:t>
      </w:r>
      <w:proofErr w:type="gramStart"/>
      <w:r>
        <w:rPr>
          <w:b/>
        </w:rPr>
        <w:t>into</w:t>
      </w:r>
      <w:proofErr w:type="gramEnd"/>
      <w:r>
        <w:rPr>
          <w:b/>
        </w:rPr>
        <w:t xml:space="preserve"> New Zealand ports. Treatment in New Zealand will not be possible. Failure to meet the Import Health Standards will result in re-shipment or destruction of the sea container and cargo</w:t>
      </w:r>
      <w:r>
        <w:t xml:space="preserve">. </w:t>
      </w:r>
    </w:p>
    <w:p w:rsidR="00F415BC" w:rsidRDefault="00000000" w14:paraId="22075E3C" w14:textId="77777777">
      <w:pPr>
        <w:spacing w:after="0" w:line="259" w:lineRule="auto"/>
        <w:ind w:left="0" w:right="0" w:firstLine="0"/>
      </w:pPr>
      <w:r>
        <w:t xml:space="preserve"> </w:t>
      </w:r>
    </w:p>
    <w:p w:rsidR="00F415BC" w:rsidRDefault="00000000" w14:paraId="0FB6F71F" w14:textId="77777777">
      <w:pPr>
        <w:ind w:left="153" w:right="128"/>
      </w:pPr>
      <w:r>
        <w:t xml:space="preserve">Please refer to this link for further details: </w:t>
      </w:r>
    </w:p>
    <w:p w:rsidR="00F415BC" w:rsidRDefault="00000000" w14:paraId="79331323" w14:textId="77777777">
      <w:pPr>
        <w:spacing w:after="0" w:line="259" w:lineRule="auto"/>
        <w:ind w:left="0" w:right="0" w:firstLine="0"/>
      </w:pPr>
      <w:r>
        <w:t xml:space="preserve"> </w:t>
      </w:r>
    </w:p>
    <w:p w:rsidR="00F415BC" w:rsidRDefault="00000000" w14:paraId="37720C5E" w14:textId="77777777">
      <w:pPr>
        <w:spacing w:after="0" w:line="254" w:lineRule="auto"/>
        <w:ind w:left="214" w:right="0" w:firstLine="0"/>
      </w:pPr>
      <w:hyperlink r:id="rId59">
        <w:r>
          <w:rPr>
            <w:color w:val="0000CC"/>
            <w:u w:val="single" w:color="0000CC"/>
          </w:rPr>
          <w:t>https://www.biosecurity.govt.nz/importing/vehicles</w:t>
        </w:r>
      </w:hyperlink>
      <w:hyperlink r:id="rId60">
        <w:r>
          <w:rPr>
            <w:color w:val="0000CC"/>
            <w:u w:val="single" w:color="0000CC"/>
          </w:rPr>
          <w:t>-</w:t>
        </w:r>
      </w:hyperlink>
      <w:hyperlink r:id="rId61">
        <w:r>
          <w:rPr>
            <w:color w:val="0000CC"/>
            <w:u w:val="single" w:color="0000CC"/>
          </w:rPr>
          <w:t>and</w:t>
        </w:r>
      </w:hyperlink>
      <w:hyperlink r:id="rId62">
        <w:r>
          <w:rPr>
            <w:color w:val="0000CC"/>
            <w:u w:val="single" w:color="0000CC"/>
          </w:rPr>
          <w:t>-</w:t>
        </w:r>
      </w:hyperlink>
      <w:hyperlink r:id="rId63">
        <w:r>
          <w:rPr>
            <w:color w:val="0000CC"/>
            <w:u w:val="single" w:color="0000CC"/>
          </w:rPr>
          <w:t>machinery/requirements</w:t>
        </w:r>
      </w:hyperlink>
      <w:hyperlink r:id="rId64">
        <w:r>
          <w:rPr>
            <w:color w:val="0000CC"/>
            <w:u w:val="single" w:color="0000CC"/>
          </w:rPr>
          <w:t>-</w:t>
        </w:r>
      </w:hyperlink>
      <w:hyperlink r:id="rId65">
        <w:r>
          <w:rPr>
            <w:color w:val="0000CC"/>
            <w:u w:val="single" w:color="0000CC"/>
          </w:rPr>
          <w:t>documents</w:t>
        </w:r>
      </w:hyperlink>
      <w:hyperlink r:id="rId66">
        <w:r>
          <w:rPr>
            <w:color w:val="0000CC"/>
            <w:u w:val="single" w:color="0000CC"/>
          </w:rPr>
          <w:t>-</w:t>
        </w:r>
      </w:hyperlink>
      <w:hyperlink r:id="rId67">
        <w:r>
          <w:rPr>
            <w:color w:val="0000CC"/>
            <w:u w:val="single" w:color="0000CC"/>
          </w:rPr>
          <w:t>for</w:t>
        </w:r>
      </w:hyperlink>
      <w:hyperlink r:id="rId68">
        <w:r>
          <w:rPr>
            <w:color w:val="0000CC"/>
            <w:u w:val="single" w:color="0000CC"/>
          </w:rPr>
          <w:t>-</w:t>
        </w:r>
      </w:hyperlink>
      <w:hyperlink r:id="rId69">
        <w:r>
          <w:rPr>
            <w:color w:val="0000CC"/>
          </w:rPr>
          <w:t xml:space="preserve"> </w:t>
        </w:r>
      </w:hyperlink>
      <w:hyperlink r:id="rId70">
        <w:r>
          <w:rPr>
            <w:color w:val="0000CC"/>
            <w:u w:val="single" w:color="0000CC"/>
          </w:rPr>
          <w:t>importing</w:t>
        </w:r>
      </w:hyperlink>
      <w:hyperlink r:id="rId71">
        <w:r>
          <w:rPr>
            <w:color w:val="0000CC"/>
            <w:u w:val="single" w:color="0000CC"/>
          </w:rPr>
          <w:t>-</w:t>
        </w:r>
      </w:hyperlink>
      <w:hyperlink r:id="rId72">
        <w:r>
          <w:rPr>
            <w:color w:val="0000CC"/>
            <w:u w:val="single" w:color="0000CC"/>
          </w:rPr>
          <w:t>vehicles</w:t>
        </w:r>
      </w:hyperlink>
      <w:hyperlink r:id="rId73">
        <w:r>
          <w:rPr>
            <w:color w:val="0000CC"/>
            <w:u w:val="single" w:color="0000CC"/>
          </w:rPr>
          <w:t>-</w:t>
        </w:r>
      </w:hyperlink>
      <w:hyperlink r:id="rId74">
        <w:r>
          <w:rPr>
            <w:color w:val="0000CC"/>
            <w:u w:val="single" w:color="0000CC"/>
          </w:rPr>
          <w:t>machinery</w:t>
        </w:r>
      </w:hyperlink>
      <w:hyperlink r:id="rId75">
        <w:r>
          <w:rPr>
            <w:color w:val="0000CC"/>
            <w:u w:val="single" w:color="0000CC"/>
          </w:rPr>
          <w:t>-</w:t>
        </w:r>
      </w:hyperlink>
      <w:hyperlink r:id="rId76">
        <w:r>
          <w:rPr>
            <w:color w:val="0000CC"/>
            <w:u w:val="single" w:color="0000CC"/>
          </w:rPr>
          <w:t>or</w:t>
        </w:r>
      </w:hyperlink>
      <w:hyperlink r:id="rId77">
        <w:r>
          <w:rPr>
            <w:color w:val="0000CC"/>
            <w:u w:val="single" w:color="0000CC"/>
          </w:rPr>
          <w:t>-</w:t>
        </w:r>
      </w:hyperlink>
      <w:hyperlink r:id="rId78">
        <w:r>
          <w:rPr>
            <w:color w:val="0000CC"/>
            <w:u w:val="single" w:color="0000CC"/>
          </w:rPr>
          <w:t>equipment/brown</w:t>
        </w:r>
      </w:hyperlink>
      <w:hyperlink r:id="rId79">
        <w:r>
          <w:rPr>
            <w:color w:val="0000CC"/>
            <w:u w:val="single" w:color="0000CC"/>
          </w:rPr>
          <w:t>-</w:t>
        </w:r>
      </w:hyperlink>
      <w:hyperlink r:id="rId80">
        <w:r>
          <w:rPr>
            <w:color w:val="0000CC"/>
            <w:u w:val="single" w:color="0000CC"/>
          </w:rPr>
          <w:t>marmorated</w:t>
        </w:r>
      </w:hyperlink>
      <w:hyperlink r:id="rId81">
        <w:r>
          <w:rPr>
            <w:color w:val="0000CC"/>
            <w:u w:val="single" w:color="0000CC"/>
          </w:rPr>
          <w:t>-</w:t>
        </w:r>
      </w:hyperlink>
      <w:hyperlink r:id="rId82">
        <w:r>
          <w:rPr>
            <w:color w:val="0000CC"/>
            <w:u w:val="single" w:color="0000CC"/>
          </w:rPr>
          <w:t>stink</w:t>
        </w:r>
      </w:hyperlink>
      <w:hyperlink r:id="rId83">
        <w:r>
          <w:rPr>
            <w:color w:val="0000CC"/>
            <w:u w:val="single" w:color="0000CC"/>
          </w:rPr>
          <w:t>-</w:t>
        </w:r>
      </w:hyperlink>
      <w:hyperlink r:id="rId84">
        <w:r>
          <w:rPr>
            <w:color w:val="0000CC"/>
            <w:u w:val="single" w:color="0000CC"/>
          </w:rPr>
          <w:t>bug</w:t>
        </w:r>
      </w:hyperlink>
      <w:hyperlink r:id="rId85">
        <w:r>
          <w:rPr>
            <w:color w:val="0000CC"/>
            <w:u w:val="single" w:color="0000CC"/>
          </w:rPr>
          <w:t>-</w:t>
        </w:r>
      </w:hyperlink>
      <w:hyperlink r:id="rId86">
        <w:r>
          <w:rPr>
            <w:color w:val="0000CC"/>
            <w:u w:val="single" w:color="0000CC"/>
          </w:rPr>
          <w:t>requirements/</w:t>
        </w:r>
      </w:hyperlink>
      <w:hyperlink r:id="rId87">
        <w:r>
          <w:t xml:space="preserve"> </w:t>
        </w:r>
      </w:hyperlink>
    </w:p>
    <w:p w:rsidR="00F415BC" w:rsidRDefault="00000000" w14:paraId="2D51464B" w14:textId="77777777">
      <w:pPr>
        <w:spacing w:after="0" w:line="259" w:lineRule="auto"/>
        <w:ind w:left="0" w:right="0" w:firstLine="0"/>
      </w:pPr>
      <w:r>
        <w:rPr>
          <w:sz w:val="20"/>
        </w:rPr>
        <w:t xml:space="preserve"> </w:t>
      </w:r>
    </w:p>
    <w:p w:rsidR="00F415BC" w:rsidRDefault="00000000" w14:paraId="2202846A" w14:textId="77777777">
      <w:pPr>
        <w:spacing w:after="331" w:line="259" w:lineRule="auto"/>
        <w:ind w:left="0" w:right="0" w:firstLine="0"/>
      </w:pPr>
      <w:r>
        <w:rPr>
          <w:sz w:val="11"/>
        </w:rPr>
        <w:t xml:space="preserve"> </w:t>
      </w:r>
    </w:p>
    <w:p w:rsidR="00F415BC" w:rsidRDefault="00000000" w14:paraId="559E8FD4" w14:textId="77777777">
      <w:pPr>
        <w:pStyle w:val="Heading1"/>
        <w:pBdr>
          <w:top w:val="single" w:color="000000" w:sz="4" w:space="0"/>
          <w:left w:val="single" w:color="000000" w:sz="4" w:space="0"/>
          <w:bottom w:val="single" w:color="000000" w:sz="4" w:space="0"/>
          <w:right w:val="single" w:color="000000" w:sz="4" w:space="0"/>
        </w:pBdr>
        <w:spacing w:after="136"/>
        <w:ind w:left="10" w:right="38"/>
      </w:pPr>
      <w:r>
        <w:t xml:space="preserve">PAYMENT TERMS </w:t>
      </w:r>
    </w:p>
    <w:p w:rsidR="00F415BC" w:rsidRDefault="00000000" w14:paraId="3F009022" w14:textId="77777777">
      <w:pPr>
        <w:ind w:left="153" w:right="128"/>
      </w:pPr>
      <w:r>
        <w:t xml:space="preserve">We extend 30 </w:t>
      </w:r>
      <w:proofErr w:type="gramStart"/>
      <w:r>
        <w:t>days</w:t>
      </w:r>
      <w:proofErr w:type="gramEnd"/>
      <w:r>
        <w:t xml:space="preserve"> credit to all OMNI / FIDI members and approved trading partners. In all other cases prepayment is required by draft or TT prior to delivery, which will include a $ 50 bank wire fee. </w:t>
      </w:r>
    </w:p>
    <w:p w:rsidR="00F415BC" w:rsidRDefault="00000000" w14:paraId="13A63335" w14:textId="77777777">
      <w:pPr>
        <w:spacing w:after="0" w:line="259" w:lineRule="auto"/>
        <w:ind w:left="0" w:right="0" w:firstLine="0"/>
      </w:pPr>
      <w:r>
        <w:rPr>
          <w:sz w:val="24"/>
        </w:rPr>
        <w:t xml:space="preserve"> </w:t>
      </w:r>
    </w:p>
    <w:p w:rsidR="00F415BC" w:rsidRDefault="00000000" w14:paraId="6A073D56" w14:textId="77777777">
      <w:pPr>
        <w:spacing w:after="81" w:line="259" w:lineRule="auto"/>
        <w:ind w:left="0" w:right="0" w:firstLine="0"/>
      </w:pPr>
      <w:r>
        <w:rPr>
          <w:sz w:val="24"/>
        </w:rPr>
        <w:t xml:space="preserve"> </w:t>
      </w:r>
    </w:p>
    <w:p w:rsidR="00F415BC" w:rsidRDefault="00000000" w14:paraId="32C8F837" w14:textId="77777777">
      <w:pPr>
        <w:spacing w:after="0" w:line="241" w:lineRule="auto"/>
        <w:ind w:left="113" w:right="132" w:firstLine="0"/>
        <w:jc w:val="both"/>
      </w:pPr>
      <w:r>
        <w:rPr>
          <w:b/>
          <w:i/>
          <w:sz w:val="20"/>
        </w:rPr>
        <w:t xml:space="preserve">Disclaimer: </w:t>
      </w:r>
      <w:r>
        <w:rPr>
          <w:i/>
          <w:sz w:val="20"/>
        </w:rPr>
        <w:t xml:space="preserve">All reasonable efforts have been taken to ensure this information is accurate &amp; current. However, the information is not legal advice, may contain information provided by other information providers and may be changed, deleted, added to, or otherwise amended without notice. New Zealand Movers Group does not endorse or guarantee any other </w:t>
      </w:r>
      <w:proofErr w:type="spellStart"/>
      <w:r>
        <w:rPr>
          <w:i/>
          <w:sz w:val="20"/>
        </w:rPr>
        <w:t>organisations</w:t>
      </w:r>
      <w:proofErr w:type="spellEnd"/>
      <w:r>
        <w:rPr>
          <w:i/>
          <w:sz w:val="20"/>
        </w:rPr>
        <w:t xml:space="preserve"> linked or referred to, or the accuracy of their information. Before acting on the information contained (or linked or referred to) in this document you should seek confirmation of compliance directly. New Zealand Movers Group does not accept any responsibility or liability whatsoever whether in contract, tort, equity or otherwise for any action taken as a result of reading, or reliance placed </w:t>
      </w:r>
      <w:r>
        <w:rPr>
          <w:i/>
          <w:sz w:val="20"/>
        </w:rPr>
        <w:t xml:space="preserve">on New Zealand Movers Group because of having read, any part, or all, of the information, or for any error, inadequacy, flaw in or omission from that information. </w:t>
      </w:r>
    </w:p>
    <w:p w:rsidR="00F415BC" w:rsidRDefault="00000000" w14:paraId="62E72601" w14:textId="77777777">
      <w:pPr>
        <w:spacing w:after="0" w:line="259" w:lineRule="auto"/>
        <w:ind w:left="0" w:right="0" w:firstLine="0"/>
      </w:pPr>
      <w:r>
        <w:rPr>
          <w:i/>
          <w:sz w:val="20"/>
        </w:rPr>
        <w:t xml:space="preserve"> </w:t>
      </w:r>
    </w:p>
    <w:p w:rsidR="00F415BC" w:rsidRDefault="00000000" w14:paraId="58A9CDE7" w14:textId="77777777">
      <w:pPr>
        <w:spacing w:after="0" w:line="259" w:lineRule="auto"/>
        <w:ind w:left="0" w:right="0" w:firstLine="0"/>
      </w:pPr>
      <w:r>
        <w:rPr>
          <w:i/>
          <w:sz w:val="20"/>
        </w:rPr>
        <w:t xml:space="preserve"> </w:t>
      </w:r>
    </w:p>
    <w:p w:rsidR="00F415BC" w:rsidRDefault="00000000" w14:paraId="054CF315" w14:textId="77777777">
      <w:pPr>
        <w:spacing w:after="0" w:line="259" w:lineRule="auto"/>
        <w:ind w:left="0" w:right="0" w:firstLine="0"/>
      </w:pPr>
      <w:r>
        <w:rPr>
          <w:i/>
          <w:sz w:val="20"/>
        </w:rPr>
        <w:t xml:space="preserve"> </w:t>
      </w:r>
    </w:p>
    <w:p w:rsidR="00F415BC" w:rsidRDefault="00000000" w14:paraId="74163023" w14:textId="77777777">
      <w:pPr>
        <w:spacing w:after="0" w:line="259" w:lineRule="auto"/>
        <w:ind w:left="0" w:right="0" w:firstLine="0"/>
      </w:pPr>
      <w:r>
        <w:rPr>
          <w:i/>
          <w:sz w:val="20"/>
        </w:rPr>
        <w:t xml:space="preserve"> </w:t>
      </w:r>
    </w:p>
    <w:p w:rsidR="00F415BC" w:rsidRDefault="00000000" w14:paraId="1241A1CF" w14:textId="77777777">
      <w:pPr>
        <w:spacing w:after="77" w:line="259" w:lineRule="auto"/>
        <w:ind w:left="0" w:right="0" w:firstLine="0"/>
      </w:pPr>
      <w:r>
        <w:rPr>
          <w:i/>
          <w:sz w:val="20"/>
        </w:rPr>
        <w:t xml:space="preserve"> </w:t>
      </w:r>
    </w:p>
    <w:p w:rsidR="00F415BC" w:rsidRDefault="00000000" w14:paraId="7AE935AC" w14:textId="77777777">
      <w:pPr>
        <w:spacing w:after="0" w:line="259" w:lineRule="auto"/>
        <w:ind w:left="0" w:right="0" w:firstLine="0"/>
      </w:pPr>
      <w:r>
        <w:rPr>
          <w:i/>
          <w:sz w:val="29"/>
        </w:rPr>
        <w:t xml:space="preserve"> </w:t>
      </w:r>
    </w:p>
    <w:p w:rsidR="00F415BC" w:rsidRDefault="00000000" w14:paraId="5FBCFF85" w14:textId="24564F35">
      <w:pPr>
        <w:spacing w:after="0" w:line="259" w:lineRule="auto"/>
        <w:ind w:left="2366" w:right="0" w:firstLine="0"/>
      </w:pPr>
    </w:p>
    <w:sectPr w:rsidR="00F415BC">
      <w:headerReference w:type="even" r:id="rId89"/>
      <w:headerReference w:type="default" r:id="rId90"/>
      <w:headerReference w:type="first" r:id="rId91"/>
      <w:pgSz w:w="11911" w:h="16850" w:orient="portrait"/>
      <w:pgMar w:top="1360" w:right="315" w:bottom="716" w:left="120" w:header="227"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7632" w:rsidRDefault="008F7632" w14:paraId="74319C70" w14:textId="77777777">
      <w:pPr>
        <w:spacing w:after="0" w:line="240" w:lineRule="auto"/>
      </w:pPr>
      <w:r>
        <w:separator/>
      </w:r>
    </w:p>
  </w:endnote>
  <w:endnote w:type="continuationSeparator" w:id="0">
    <w:p w:rsidR="008F7632" w:rsidRDefault="008F7632" w14:paraId="1EA52E0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52E" w:rsidRDefault="0023052E" w14:paraId="420DDD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52E" w:rsidRDefault="0023052E" w14:paraId="1A224AD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52E" w:rsidRDefault="0023052E" w14:paraId="40830A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7632" w:rsidRDefault="008F7632" w14:paraId="35D70265" w14:textId="77777777">
      <w:pPr>
        <w:spacing w:after="0" w:line="240" w:lineRule="auto"/>
      </w:pPr>
      <w:r>
        <w:separator/>
      </w:r>
    </w:p>
  </w:footnote>
  <w:footnote w:type="continuationSeparator" w:id="0">
    <w:p w:rsidR="008F7632" w:rsidRDefault="008F7632" w14:paraId="1B1E1B2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0BBE4171" w14:textId="77777777">
    <w:pPr>
      <w:spacing w:after="0" w:line="259" w:lineRule="auto"/>
      <w:ind w:left="-120" w:right="7785" w:firstLine="0"/>
    </w:pPr>
    <w:r>
      <w:rPr>
        <w:noProof/>
      </w:rPr>
      <w:drawing>
        <wp:anchor distT="0" distB="0" distL="114300" distR="114300" simplePos="0" relativeHeight="251658240" behindDoc="0" locked="0" layoutInCell="1" allowOverlap="0" wp14:anchorId="50F51D7F" wp14:editId="66796893">
          <wp:simplePos x="0" y="0"/>
          <wp:positionH relativeFrom="page">
            <wp:posOffset>147320</wp:posOffset>
          </wp:positionH>
          <wp:positionV relativeFrom="page">
            <wp:posOffset>228601</wp:posOffset>
          </wp:positionV>
          <wp:extent cx="2219198" cy="622935"/>
          <wp:effectExtent l="0" t="0" r="0" b="0"/>
          <wp:wrapSquare wrapText="bothSides"/>
          <wp:docPr id="2368" name="Picture 2368"/>
          <wp:cNvGraphicFramePr/>
          <a:graphic xmlns:a="http://schemas.openxmlformats.org/drawingml/2006/main">
            <a:graphicData uri="http://schemas.openxmlformats.org/drawingml/2006/picture">
              <pic:pic xmlns:pic="http://schemas.openxmlformats.org/drawingml/2006/picture">
                <pic:nvPicPr>
                  <pic:cNvPr id="2368" name="Picture 2368"/>
                  <pic:cNvPicPr/>
                </pic:nvPicPr>
                <pic:blipFill>
                  <a:blip r:embed="rId1"/>
                  <a:stretch>
                    <a:fillRect/>
                  </a:stretch>
                </pic:blipFill>
                <pic:spPr>
                  <a:xfrm>
                    <a:off x="0" y="0"/>
                    <a:ext cx="2219198" cy="62293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0A90B5B9" w14:textId="77777777">
    <w:pPr>
      <w:spacing w:after="269" w:line="259" w:lineRule="auto"/>
      <w:ind w:left="0" w:right="7785" w:firstLine="0"/>
    </w:pPr>
    <w:r>
      <w:rPr>
        <w:sz w:val="20"/>
      </w:rPr>
      <w:t xml:space="preserve"> </w:t>
    </w:r>
  </w:p>
  <w:p w:rsidR="00F415BC" w:rsidP="0023052E" w:rsidRDefault="00000000" w14:paraId="6C983CE4" w14:textId="3C78E5AF">
    <w:pPr>
      <w:spacing w:after="0" w:line="259" w:lineRule="auto"/>
      <w:ind w:left="0" w:right="238" w:firstLine="0"/>
      <w:jc w:val="center"/>
    </w:pPr>
    <w:r>
      <w:rPr>
        <w:noProof/>
      </w:rPr>
      <w:drawing>
        <wp:anchor distT="0" distB="0" distL="114300" distR="114300" simplePos="0" relativeHeight="251659264" behindDoc="0" locked="0" layoutInCell="1" allowOverlap="0" wp14:anchorId="5AADCEA1" wp14:editId="58DCE0A9">
          <wp:simplePos x="0" y="0"/>
          <wp:positionH relativeFrom="page">
            <wp:posOffset>147320</wp:posOffset>
          </wp:positionH>
          <wp:positionV relativeFrom="page">
            <wp:posOffset>229235</wp:posOffset>
          </wp:positionV>
          <wp:extent cx="2219198" cy="622935"/>
          <wp:effectExtent l="0" t="0" r="0" b="0"/>
          <wp:wrapSquare wrapText="bothSides"/>
          <wp:docPr id="2404" name="Picture 2404"/>
          <wp:cNvGraphicFramePr/>
          <a:graphic xmlns:a="http://schemas.openxmlformats.org/drawingml/2006/main">
            <a:graphicData uri="http://schemas.openxmlformats.org/drawingml/2006/picture">
              <pic:pic xmlns:pic="http://schemas.openxmlformats.org/drawingml/2006/picture">
                <pic:nvPicPr>
                  <pic:cNvPr id="2404" name="Picture 2404"/>
                  <pic:cNvPicPr/>
                </pic:nvPicPr>
                <pic:blipFill>
                  <a:blip r:embed="rId1"/>
                  <a:stretch>
                    <a:fillRect/>
                  </a:stretch>
                </pic:blipFill>
                <pic:spPr>
                  <a:xfrm>
                    <a:off x="0" y="0"/>
                    <a:ext cx="2219198" cy="622935"/>
                  </a:xfrm>
                  <a:prstGeom prst="rect">
                    <a:avLst/>
                  </a:prstGeom>
                </pic:spPr>
              </pic:pic>
            </a:graphicData>
          </a:graphic>
        </wp:anchor>
      </w:drawing>
    </w:r>
    <w:r>
      <w:rPr>
        <w:b/>
        <w:sz w:val="36"/>
      </w:rPr>
      <w:t>NEW ZEALAND DESTINATION RATES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65719627" w14:textId="77777777">
    <w:pPr>
      <w:spacing w:after="0" w:line="259" w:lineRule="auto"/>
      <w:ind w:left="0" w:right="7785" w:firstLine="0"/>
    </w:pPr>
    <w:r>
      <w:rPr>
        <w:noProof/>
      </w:rPr>
      <w:drawing>
        <wp:anchor distT="0" distB="0" distL="114300" distR="114300" simplePos="0" relativeHeight="251660288" behindDoc="0" locked="0" layoutInCell="1" allowOverlap="0" wp14:anchorId="2CA39BFF" wp14:editId="1BA44EFE">
          <wp:simplePos x="0" y="0"/>
          <wp:positionH relativeFrom="page">
            <wp:posOffset>147320</wp:posOffset>
          </wp:positionH>
          <wp:positionV relativeFrom="page">
            <wp:posOffset>229235</wp:posOffset>
          </wp:positionV>
          <wp:extent cx="2219198" cy="622935"/>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2219198" cy="622935"/>
                  </a:xfrm>
                  <a:prstGeom prst="rect">
                    <a:avLst/>
                  </a:prstGeom>
                </pic:spPr>
              </pic:pic>
            </a:graphicData>
          </a:graphic>
        </wp:anchor>
      </w:drawing>
    </w:r>
    <w:r>
      <w:rPr>
        <w:sz w:val="2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2824355E" w14:textId="77777777">
    <w:pPr>
      <w:spacing w:after="269" w:line="259" w:lineRule="auto"/>
      <w:ind w:left="0" w:right="7870" w:firstLine="0"/>
    </w:pPr>
    <w:r>
      <w:rPr>
        <w:sz w:val="20"/>
      </w:rPr>
      <w:t xml:space="preserve"> </w:t>
    </w:r>
  </w:p>
  <w:p w:rsidR="00F415BC" w:rsidP="0023052E" w:rsidRDefault="00000000" w14:paraId="1020223B" w14:textId="3654D4BB">
    <w:pPr>
      <w:spacing w:after="0" w:line="259" w:lineRule="auto"/>
      <w:ind w:left="0" w:right="322" w:firstLine="0"/>
      <w:jc w:val="center"/>
    </w:pPr>
    <w:r>
      <w:rPr>
        <w:noProof/>
      </w:rPr>
      <w:drawing>
        <wp:anchor distT="0" distB="0" distL="114300" distR="114300" simplePos="0" relativeHeight="251661312" behindDoc="0" locked="0" layoutInCell="1" allowOverlap="0" wp14:anchorId="09773973" wp14:editId="3DE395B8">
          <wp:simplePos x="0" y="0"/>
          <wp:positionH relativeFrom="page">
            <wp:posOffset>147320</wp:posOffset>
          </wp:positionH>
          <wp:positionV relativeFrom="page">
            <wp:posOffset>229235</wp:posOffset>
          </wp:positionV>
          <wp:extent cx="2219198" cy="622935"/>
          <wp:effectExtent l="0" t="0" r="0" b="0"/>
          <wp:wrapSquare wrapText="bothSides"/>
          <wp:docPr id="257905734" name="Picture 257905734"/>
          <wp:cNvGraphicFramePr/>
          <a:graphic xmlns:a="http://schemas.openxmlformats.org/drawingml/2006/main">
            <a:graphicData uri="http://schemas.openxmlformats.org/drawingml/2006/picture">
              <pic:pic xmlns:pic="http://schemas.openxmlformats.org/drawingml/2006/picture">
                <pic:nvPicPr>
                  <pic:cNvPr id="2404" name="Picture 2404"/>
                  <pic:cNvPicPr/>
                </pic:nvPicPr>
                <pic:blipFill>
                  <a:blip r:embed="rId1"/>
                  <a:stretch>
                    <a:fillRect/>
                  </a:stretch>
                </pic:blipFill>
                <pic:spPr>
                  <a:xfrm>
                    <a:off x="0" y="0"/>
                    <a:ext cx="2219198" cy="622935"/>
                  </a:xfrm>
                  <a:prstGeom prst="rect">
                    <a:avLst/>
                  </a:prstGeom>
                </pic:spPr>
              </pic:pic>
            </a:graphicData>
          </a:graphic>
        </wp:anchor>
      </w:drawing>
    </w:r>
    <w:r>
      <w:rPr>
        <w:b/>
        <w:sz w:val="36"/>
      </w:rPr>
      <w:t>NEW ZEALAND DESTINATION RATES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64D9500E" w14:textId="77777777">
    <w:pPr>
      <w:spacing w:after="269" w:line="259" w:lineRule="auto"/>
      <w:ind w:left="0" w:right="7870" w:firstLine="0"/>
    </w:pPr>
    <w:r>
      <w:rPr>
        <w:sz w:val="20"/>
      </w:rPr>
      <w:t xml:space="preserve"> </w:t>
    </w:r>
  </w:p>
  <w:p w:rsidR="00F415BC" w:rsidP="0023052E" w:rsidRDefault="00000000" w14:paraId="7FE12098" w14:textId="5D2B9C06">
    <w:pPr>
      <w:spacing w:after="0" w:line="259" w:lineRule="auto"/>
      <w:ind w:left="0" w:right="322" w:firstLine="0"/>
      <w:jc w:val="center"/>
    </w:pPr>
    <w:r>
      <w:rPr>
        <w:noProof/>
      </w:rPr>
      <w:drawing>
        <wp:anchor distT="0" distB="0" distL="114300" distR="114300" simplePos="0" relativeHeight="251662336" behindDoc="0" locked="0" layoutInCell="1" allowOverlap="0" wp14:anchorId="5EF37C5F" wp14:editId="3DF7421F">
          <wp:simplePos x="0" y="0"/>
          <wp:positionH relativeFrom="page">
            <wp:posOffset>147320</wp:posOffset>
          </wp:positionH>
          <wp:positionV relativeFrom="page">
            <wp:posOffset>229235</wp:posOffset>
          </wp:positionV>
          <wp:extent cx="2219198" cy="622935"/>
          <wp:effectExtent l="0" t="0" r="0" b="0"/>
          <wp:wrapSquare wrapText="bothSides"/>
          <wp:docPr id="1722064324" name="Picture 1722064324"/>
          <wp:cNvGraphicFramePr/>
          <a:graphic xmlns:a="http://schemas.openxmlformats.org/drawingml/2006/main">
            <a:graphicData uri="http://schemas.openxmlformats.org/drawingml/2006/picture">
              <pic:pic xmlns:pic="http://schemas.openxmlformats.org/drawingml/2006/picture">
                <pic:nvPicPr>
                  <pic:cNvPr id="2404" name="Picture 2404"/>
                  <pic:cNvPicPr/>
                </pic:nvPicPr>
                <pic:blipFill>
                  <a:blip r:embed="rId1"/>
                  <a:stretch>
                    <a:fillRect/>
                  </a:stretch>
                </pic:blipFill>
                <pic:spPr>
                  <a:xfrm>
                    <a:off x="0" y="0"/>
                    <a:ext cx="2219198" cy="622935"/>
                  </a:xfrm>
                  <a:prstGeom prst="rect">
                    <a:avLst/>
                  </a:prstGeom>
                </pic:spPr>
              </pic:pic>
            </a:graphicData>
          </a:graphic>
        </wp:anchor>
      </w:drawing>
    </w:r>
    <w:r>
      <w:rPr>
        <w:b/>
        <w:sz w:val="36"/>
      </w:rPr>
      <w:t>NEW ZEALAND DESTINATION RATES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F415BC" w:rsidRDefault="00000000" w14:paraId="41679ECF" w14:textId="77777777">
    <w:pPr>
      <w:spacing w:after="269" w:line="259" w:lineRule="auto"/>
      <w:ind w:left="0" w:right="7870" w:firstLine="0"/>
    </w:pPr>
    <w:r>
      <w:rPr>
        <w:sz w:val="20"/>
      </w:rPr>
      <w:t xml:space="preserve"> </w:t>
    </w:r>
  </w:p>
  <w:p w:rsidR="00F415BC" w:rsidRDefault="00000000" w14:paraId="3F444257" w14:textId="77777777">
    <w:pPr>
      <w:spacing w:after="0" w:line="259" w:lineRule="auto"/>
      <w:ind w:left="0" w:right="322" w:firstLine="0"/>
      <w:jc w:val="right"/>
    </w:pPr>
    <w:r>
      <w:rPr>
        <w:noProof/>
      </w:rPr>
      <w:drawing>
        <wp:anchor distT="0" distB="0" distL="114300" distR="114300" simplePos="0" relativeHeight="251663360" behindDoc="0" locked="0" layoutInCell="1" allowOverlap="0" wp14:anchorId="51B07188" wp14:editId="7900592D">
          <wp:simplePos x="0" y="0"/>
          <wp:positionH relativeFrom="page">
            <wp:posOffset>147320</wp:posOffset>
          </wp:positionH>
          <wp:positionV relativeFrom="page">
            <wp:posOffset>229235</wp:posOffset>
          </wp:positionV>
          <wp:extent cx="2219198" cy="622935"/>
          <wp:effectExtent l="0" t="0" r="0" b="0"/>
          <wp:wrapSquare wrapText="bothSides"/>
          <wp:docPr id="841780859" name="Picture 841780859"/>
          <wp:cNvGraphicFramePr/>
          <a:graphic xmlns:a="http://schemas.openxmlformats.org/drawingml/2006/main">
            <a:graphicData uri="http://schemas.openxmlformats.org/drawingml/2006/picture">
              <pic:pic xmlns:pic="http://schemas.openxmlformats.org/drawingml/2006/picture">
                <pic:nvPicPr>
                  <pic:cNvPr id="2404" name="Picture 2404"/>
                  <pic:cNvPicPr/>
                </pic:nvPicPr>
                <pic:blipFill>
                  <a:blip r:embed="rId1"/>
                  <a:stretch>
                    <a:fillRect/>
                  </a:stretch>
                </pic:blipFill>
                <pic:spPr>
                  <a:xfrm>
                    <a:off x="0" y="0"/>
                    <a:ext cx="2219198" cy="622935"/>
                  </a:xfrm>
                  <a:prstGeom prst="rect">
                    <a:avLst/>
                  </a:prstGeom>
                </pic:spPr>
              </pic:pic>
            </a:graphicData>
          </a:graphic>
        </wp:anchor>
      </w:drawing>
    </w:r>
    <w:r>
      <w:rPr>
        <w:b/>
        <w:sz w:val="36"/>
      </w:rPr>
      <w:t xml:space="preserve"> NEW ZEALAND DESTINATION RATES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5B470C"/>
    <w:multiLevelType w:val="hybridMultilevel"/>
    <w:tmpl w:val="9AF8955A"/>
    <w:lvl w:ilvl="0" w:tplc="021AF56A">
      <w:start w:val="1"/>
      <w:numFmt w:val="bullet"/>
      <w:lvlText w:val="•"/>
      <w:lvlJc w:val="left"/>
      <w:pPr>
        <w:ind w:left="503"/>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69E856BE">
      <w:start w:val="1"/>
      <w:numFmt w:val="bullet"/>
      <w:lvlText w:val="o"/>
      <w:lvlJc w:val="left"/>
      <w:pPr>
        <w:ind w:left="122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14147FCA">
      <w:start w:val="1"/>
      <w:numFmt w:val="bullet"/>
      <w:lvlText w:val="▪"/>
      <w:lvlJc w:val="left"/>
      <w:pPr>
        <w:ind w:left="194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ED8CC21A">
      <w:start w:val="1"/>
      <w:numFmt w:val="bullet"/>
      <w:lvlText w:val="•"/>
      <w:lvlJc w:val="left"/>
      <w:pPr>
        <w:ind w:left="266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DF627654">
      <w:start w:val="1"/>
      <w:numFmt w:val="bullet"/>
      <w:lvlText w:val="o"/>
      <w:lvlJc w:val="left"/>
      <w:pPr>
        <w:ind w:left="338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E79C09C4">
      <w:start w:val="1"/>
      <w:numFmt w:val="bullet"/>
      <w:lvlText w:val="▪"/>
      <w:lvlJc w:val="left"/>
      <w:pPr>
        <w:ind w:left="410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EA46009C">
      <w:start w:val="1"/>
      <w:numFmt w:val="bullet"/>
      <w:lvlText w:val="•"/>
      <w:lvlJc w:val="left"/>
      <w:pPr>
        <w:ind w:left="482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E2AC9A3A">
      <w:start w:val="1"/>
      <w:numFmt w:val="bullet"/>
      <w:lvlText w:val="o"/>
      <w:lvlJc w:val="left"/>
      <w:pPr>
        <w:ind w:left="554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2E18C6FE">
      <w:start w:val="1"/>
      <w:numFmt w:val="bullet"/>
      <w:lvlText w:val="▪"/>
      <w:lvlJc w:val="left"/>
      <w:pPr>
        <w:ind w:left="6261"/>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1" w15:restartNumberingAfterBreak="0">
    <w:nsid w:val="61D874C3"/>
    <w:multiLevelType w:val="hybridMultilevel"/>
    <w:tmpl w:val="59EC2898"/>
    <w:lvl w:ilvl="0" w:tplc="A2040908">
      <w:start w:val="1"/>
      <w:numFmt w:val="bullet"/>
      <w:lvlText w:val="•"/>
      <w:lvlJc w:val="left"/>
      <w:pPr>
        <w:ind w:left="475"/>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B84E00FC">
      <w:start w:val="1"/>
      <w:numFmt w:val="bullet"/>
      <w:lvlText w:val="o"/>
      <w:lvlJc w:val="left"/>
      <w:pPr>
        <w:ind w:left="122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0D2242A2">
      <w:start w:val="1"/>
      <w:numFmt w:val="bullet"/>
      <w:lvlText w:val="▪"/>
      <w:lvlJc w:val="left"/>
      <w:pPr>
        <w:ind w:left="194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9594CC26">
      <w:start w:val="1"/>
      <w:numFmt w:val="bullet"/>
      <w:lvlText w:val="•"/>
      <w:lvlJc w:val="left"/>
      <w:pPr>
        <w:ind w:left="266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896C55B6">
      <w:start w:val="1"/>
      <w:numFmt w:val="bullet"/>
      <w:lvlText w:val="o"/>
      <w:lvlJc w:val="left"/>
      <w:pPr>
        <w:ind w:left="338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96EA18A6">
      <w:start w:val="1"/>
      <w:numFmt w:val="bullet"/>
      <w:lvlText w:val="▪"/>
      <w:lvlJc w:val="left"/>
      <w:pPr>
        <w:ind w:left="410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EBCC7E2E">
      <w:start w:val="1"/>
      <w:numFmt w:val="bullet"/>
      <w:lvlText w:val="•"/>
      <w:lvlJc w:val="left"/>
      <w:pPr>
        <w:ind w:left="4822"/>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4762D90A">
      <w:start w:val="1"/>
      <w:numFmt w:val="bullet"/>
      <w:lvlText w:val="o"/>
      <w:lvlJc w:val="left"/>
      <w:pPr>
        <w:ind w:left="554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67890D4">
      <w:start w:val="1"/>
      <w:numFmt w:val="bullet"/>
      <w:lvlText w:val="▪"/>
      <w:lvlJc w:val="left"/>
      <w:pPr>
        <w:ind w:left="6262"/>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2" w15:restartNumberingAfterBreak="0">
    <w:nsid w:val="76C12C5C"/>
    <w:multiLevelType w:val="hybridMultilevel"/>
    <w:tmpl w:val="EDE4C592"/>
    <w:lvl w:ilvl="0" w:tplc="2F2C1034">
      <w:start w:val="1"/>
      <w:numFmt w:val="bullet"/>
      <w:lvlText w:val="•"/>
      <w:lvlJc w:val="left"/>
      <w:pPr>
        <w:ind w:left="511"/>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F380F710">
      <w:start w:val="1"/>
      <w:numFmt w:val="bullet"/>
      <w:lvlText w:val="o"/>
      <w:lvlJc w:val="left"/>
      <w:pPr>
        <w:ind w:left="123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C0AD132">
      <w:start w:val="1"/>
      <w:numFmt w:val="bullet"/>
      <w:lvlText w:val="▪"/>
      <w:lvlJc w:val="left"/>
      <w:pPr>
        <w:ind w:left="195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FACACD04">
      <w:start w:val="1"/>
      <w:numFmt w:val="bullet"/>
      <w:lvlText w:val="•"/>
      <w:lvlJc w:val="left"/>
      <w:pPr>
        <w:ind w:left="267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9A2613DA">
      <w:start w:val="1"/>
      <w:numFmt w:val="bullet"/>
      <w:lvlText w:val="o"/>
      <w:lvlJc w:val="left"/>
      <w:pPr>
        <w:ind w:left="339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161A5568">
      <w:start w:val="1"/>
      <w:numFmt w:val="bullet"/>
      <w:lvlText w:val="▪"/>
      <w:lvlJc w:val="left"/>
      <w:pPr>
        <w:ind w:left="411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EC7838FA">
      <w:start w:val="1"/>
      <w:numFmt w:val="bullet"/>
      <w:lvlText w:val="•"/>
      <w:lvlJc w:val="left"/>
      <w:pPr>
        <w:ind w:left="483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E9CA1E8">
      <w:start w:val="1"/>
      <w:numFmt w:val="bullet"/>
      <w:lvlText w:val="o"/>
      <w:lvlJc w:val="left"/>
      <w:pPr>
        <w:ind w:left="555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B3BC9FCE">
      <w:start w:val="1"/>
      <w:numFmt w:val="bullet"/>
      <w:lvlText w:val="▪"/>
      <w:lvlJc w:val="left"/>
      <w:pPr>
        <w:ind w:left="6278"/>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num w:numId="1" w16cid:durableId="753673042">
    <w:abstractNumId w:val="1"/>
  </w:num>
  <w:num w:numId="2" w16cid:durableId="484929318">
    <w:abstractNumId w:val="0"/>
  </w:num>
  <w:num w:numId="3" w16cid:durableId="2109692893">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5BC"/>
    <w:rsid w:val="00000000"/>
    <w:rsid w:val="0023052E"/>
    <w:rsid w:val="005C316A"/>
    <w:rsid w:val="008F7632"/>
    <w:rsid w:val="00F415BC"/>
    <w:rsid w:val="31A1F181"/>
    <w:rsid w:val="694367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1BC62C30"/>
  <w15:docId w15:val="{086FBAC4-97DB-4DC2-89EC-DA1A238EBCA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5" w:line="249" w:lineRule="auto"/>
      <w:ind w:left="123" w:right="47" w:hanging="10"/>
    </w:pPr>
    <w:rPr>
      <w:rFonts w:ascii="Arial" w:hAnsi="Arial" w:eastAsia="Arial" w:cs="Arial"/>
      <w:color w:val="000000"/>
      <w:sz w:val="22"/>
    </w:rPr>
  </w:style>
  <w:style w:type="paragraph" w:styleId="Heading1">
    <w:name w:val="heading 1"/>
    <w:next w:val="Normal"/>
    <w:link w:val="Heading1Char"/>
    <w:uiPriority w:val="9"/>
    <w:qFormat/>
    <w:pPr>
      <w:keepNext/>
      <w:keepLines/>
      <w:pBdr>
        <w:top w:val="single" w:color="000000" w:sz="8" w:space="0"/>
        <w:left w:val="single" w:color="000000" w:sz="8" w:space="0"/>
        <w:bottom w:val="single" w:color="000000" w:sz="8" w:space="0"/>
        <w:right w:val="single" w:color="000000" w:sz="8" w:space="0"/>
      </w:pBdr>
      <w:shd w:val="clear" w:color="auto" w:fill="92D050"/>
      <w:spacing w:after="0" w:line="259" w:lineRule="auto"/>
      <w:ind w:left="2209" w:hanging="10"/>
      <w:jc w:val="center"/>
      <w:outlineLvl w:val="0"/>
    </w:pPr>
    <w:rPr>
      <w:rFonts w:ascii="Arial" w:hAnsi="Arial" w:eastAsia="Arial" w:cs="Arial"/>
      <w:b/>
      <w:color w:val="00000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rPr>
      <w:rFonts w:ascii="Arial" w:hAnsi="Arial" w:eastAsia="Arial" w:cs="Arial"/>
      <w:b/>
      <w:color w:val="000000"/>
      <w:sz w:val="22"/>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23052E"/>
    <w:pPr>
      <w:tabs>
        <w:tab w:val="center" w:pos="4680"/>
        <w:tab w:val="right" w:pos="9360"/>
      </w:tabs>
      <w:spacing w:after="0" w:line="240" w:lineRule="auto"/>
    </w:pPr>
  </w:style>
  <w:style w:type="character" w:styleId="FooterChar" w:customStyle="1">
    <w:name w:val="Footer Char"/>
    <w:basedOn w:val="DefaultParagraphFont"/>
    <w:link w:val="Footer"/>
    <w:uiPriority w:val="99"/>
    <w:rsid w:val="0023052E"/>
    <w:rPr>
      <w:rFonts w:ascii="Arial" w:hAnsi="Arial" w:eastAsia="Arial" w:cs="Arial"/>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fidi.org/sites/default/files/public/2022-09/NEW%20ZEALAND%20Import%20-%20FIDI%20Customs%20Guide.pdf" TargetMode="External" Id="rId26" /><Relationship Type="http://schemas.openxmlformats.org/officeDocument/2006/relationships/hyperlink" Target="https://www.customs.govt.nz/media/2sifcxyd/nzcs-224a-apply-for-or-update-a-customs-number-as-a-private-individual-sept-2025.pdf" TargetMode="External" Id="rId21" /><Relationship Type="http://schemas.openxmlformats.org/officeDocument/2006/relationships/hyperlink" Target="https://www.mpi.govt.nz/dmsdocument/4681-moving-to-new-zealand-what-you-need-to-know" TargetMode="External" Id="rId42" /><Relationship Type="http://schemas.openxmlformats.org/officeDocument/2006/relationships/hyperlink" Target="https://cites.org/eng/disc/how.php" TargetMode="External" Id="rId47" /><Relationship Type="http://schemas.openxmlformats.org/officeDocument/2006/relationships/hyperlink" Target="https://www.biosecurity.govt.nz/importing/vehicles-and-machinery/requirements-documents-for-importing-vehicles-machinery-or-equipment/brown-marmorated-stink-bug-requirements/" TargetMode="External" Id="rId63" /><Relationship Type="http://schemas.openxmlformats.org/officeDocument/2006/relationships/hyperlink" Target="https://www.biosecurity.govt.nz/importing/vehicles-and-machinery/requirements-documents-for-importing-vehicles-machinery-or-equipment/brown-marmorated-stink-bug-requirements/" TargetMode="External" Id="rId68" /><Relationship Type="http://schemas.openxmlformats.org/officeDocument/2006/relationships/hyperlink" Target="https://www.biosecurity.govt.nz/importing/vehicles-and-machinery/requirements-documents-for-importing-vehicles-machinery-or-equipment/brown-marmorated-stink-bug-requirements/" TargetMode="External" Id="rId84" /><Relationship Type="http://schemas.openxmlformats.org/officeDocument/2006/relationships/header" Target="header4.xml" Id="rId89" /><Relationship Type="http://schemas.openxmlformats.org/officeDocument/2006/relationships/hyperlink" Target="https://www.mpi.govt.nz/dmsdocument/41845Seacontainerquarantinedeclaration" TargetMode="External" Id="rId16" /><Relationship Type="http://schemas.openxmlformats.org/officeDocument/2006/relationships/header" Target="header3.xml" Id="rId11" /><Relationship Type="http://schemas.openxmlformats.org/officeDocument/2006/relationships/hyperlink" Target="https://www.customs.govt.nz/media/2sifcxyd/nzcs-224a-apply-for-or-update-a-customs-number-as-a-private-individual-sept-2025.pdf" TargetMode="External" Id="rId32" /><Relationship Type="http://schemas.openxmlformats.org/officeDocument/2006/relationships/hyperlink" Target="https://www.mpi.govt.nz/bring-send-to-nz/clearance-of-personal-goods-and-mail-to-nz/household-goods-and-personal-effects-importing-to-nz/" TargetMode="External" Id="rId37" /><Relationship Type="http://schemas.openxmlformats.org/officeDocument/2006/relationships/hyperlink" Target="https://www.nzta.govt.nz/vehicles/importing-a-vehicle/" TargetMode="External" Id="rId53" /><Relationship Type="http://schemas.openxmlformats.org/officeDocument/2006/relationships/hyperlink" Target="https://www.nzta.govt.nz/vehicles/clean-car-programme/overview/" TargetMode="External" Id="rId58" /><Relationship Type="http://schemas.openxmlformats.org/officeDocument/2006/relationships/hyperlink" Target="https://www.biosecurity.govt.nz/importing/vehicles-and-machinery/requirements-documents-for-importing-vehicles-machinery-or-equipment/brown-marmorated-stink-bug-requirements/" TargetMode="External" Id="rId74" /><Relationship Type="http://schemas.openxmlformats.org/officeDocument/2006/relationships/hyperlink" Target="https://www.biosecurity.govt.nz/importing/vehicles-and-machinery/requirements-documents-for-importing-vehicles-machinery-or-equipment/brown-marmorated-stink-bug-requirements/" TargetMode="External" Id="rId79" /><Relationship Type="http://schemas.openxmlformats.org/officeDocument/2006/relationships/footnotes" Target="footnotes.xml" Id="rId5" /><Relationship Type="http://schemas.openxmlformats.org/officeDocument/2006/relationships/header" Target="header5.xml" Id="rId90" /><Relationship Type="http://schemas.openxmlformats.org/officeDocument/2006/relationships/hyperlink" Target="https://www.customs.govt.nz/media/2sifcxyd/nzcs-224a-apply-for-or-update-a-customs-number-as-a-private-individual-sept-2025.pdf" TargetMode="External" Id="rId22" /><Relationship Type="http://schemas.openxmlformats.org/officeDocument/2006/relationships/hyperlink" Target="https://www.fidi.org/sites/default/files/public/2022-09/NEW%20ZEALAND%20Import%20-%20FIDI%20Customs%20Guide.pdf" TargetMode="External" Id="rId27" /><Relationship Type="http://schemas.openxmlformats.org/officeDocument/2006/relationships/hyperlink" Target="https://www.customs.govt.nz/personal/move-to-nz-permanently/household-effects/" TargetMode="External" Id="rId43" /><Relationship Type="http://schemas.openxmlformats.org/officeDocument/2006/relationships/hyperlink" Target="https://cites.org/eng/disc/how.php" TargetMode="External" Id="rId48" /><Relationship Type="http://schemas.openxmlformats.org/officeDocument/2006/relationships/hyperlink" Target="https://www.biosecurity.govt.nz/importing/vehicles-and-machinery/requirements-documents-for-importing-vehicles-machinery-or-equipment/brown-marmorated-stink-bug-requirements/" TargetMode="External" Id="rId64" /><Relationship Type="http://schemas.openxmlformats.org/officeDocument/2006/relationships/hyperlink" Target="https://www.biosecurity.govt.nz/importing/vehicles-and-machinery/requirements-documents-for-importing-vehicles-machinery-or-equipment/brown-marmorated-stink-bug-requirements/" TargetMode="External" Id="rId69" /><Relationship Type="http://schemas.openxmlformats.org/officeDocument/2006/relationships/header" Target="header2.xml" Id="rId8" /><Relationship Type="http://schemas.openxmlformats.org/officeDocument/2006/relationships/hyperlink" Target="https://www.customs.govt.nz/travel-to-and-from-new-zealand/move-to-new-zealand-permanently/vehicles-vessels-and-aircraft" TargetMode="External" Id="rId51" /><Relationship Type="http://schemas.openxmlformats.org/officeDocument/2006/relationships/hyperlink" Target="https://www.biosecurity.govt.nz/importing/vehicles-and-machinery/requirements-documents-for-importing-vehicles-machinery-or-equipment/brown-marmorated-stink-bug-requirements/" TargetMode="External" Id="rId72" /><Relationship Type="http://schemas.openxmlformats.org/officeDocument/2006/relationships/hyperlink" Target="https://www.biosecurity.govt.nz/importing/vehicles-and-machinery/requirements-documents-for-importing-vehicles-machinery-or-equipment/brown-marmorated-stink-bug-requirements/" TargetMode="External" Id="rId80" /><Relationship Type="http://schemas.openxmlformats.org/officeDocument/2006/relationships/hyperlink" Target="https://www.biosecurity.govt.nz/importing/vehicles-and-machinery/requirements-documents-for-importing-vehicles-machinery-or-equipment/brown-marmorated-stink-bug-requirements/" TargetMode="External" Id="rId85" /><Relationship Type="http://schemas.openxmlformats.org/officeDocument/2006/relationships/theme" Target="theme/theme1.xml" Id="rId93" /><Relationship Type="http://schemas.openxmlformats.org/officeDocument/2006/relationships/settings" Target="settings.xml" Id="rId3" /><Relationship Type="http://schemas.openxmlformats.org/officeDocument/2006/relationships/footer" Target="footer3.xml" Id="rId12" /><Relationship Type="http://schemas.openxmlformats.org/officeDocument/2006/relationships/hyperlink" Target="https://www.customs.govt.nz/media/galj5ecs/nzcs-218-bring-personal-household-items-into-new-zealand-0625.pdf" TargetMode="External" Id="rId17" /><Relationship Type="http://schemas.openxmlformats.org/officeDocument/2006/relationships/hyperlink" Target="https://www.fidi.org/sites/default/files/public/2022-09/NEW%20ZEALAND%20Import%20-%20FIDI%20Customs%20Guide.pdf" TargetMode="External" Id="rId25" /><Relationship Type="http://schemas.openxmlformats.org/officeDocument/2006/relationships/hyperlink" Target="https://www.mpi.govt.nz/bring-send-to-nz/bringing-and-posting-items-to-nz/check-if-you-can-bring-or-send-an-item-to-nz/" TargetMode="External" Id="rId33" /><Relationship Type="http://schemas.openxmlformats.org/officeDocument/2006/relationships/hyperlink" Target="https://www.mpi.govt.nz/bring-send-to-nz/clearance-of-personal-goods-and-mail-to-nz/household-goods-and-personal-effects-importing-to-nz/" TargetMode="External" Id="rId38" /><Relationship Type="http://schemas.openxmlformats.org/officeDocument/2006/relationships/hyperlink" Target="https://www.firearmssafetyauthority.govt.nz/" TargetMode="External" Id="rId46" /><Relationship Type="http://schemas.openxmlformats.org/officeDocument/2006/relationships/hyperlink" Target="https://www.biosecurity.govt.nz/importing/vehicles-and-machinery/requirements-documents-for-importing-vehicles-machinery-or-equipment/brown-marmorated-stink-bug-requirements/" TargetMode="External" Id="rId59" /><Relationship Type="http://schemas.openxmlformats.org/officeDocument/2006/relationships/hyperlink" Target="https://www.biosecurity.govt.nz/importing/vehicles-and-machinery/requirements-documents-for-importing-vehicles-machinery-or-equipment/brown-marmorated-stink-bug-requirements/" TargetMode="External" Id="rId67" /><Relationship Type="http://schemas.openxmlformats.org/officeDocument/2006/relationships/hyperlink" Target="https://www.customs.govt.nz/media/galj5ecs/nzcs-218-bring-personal-household-items-into-new-zealand-0625.pdf" TargetMode="External" Id="rId20" /><Relationship Type="http://schemas.openxmlformats.org/officeDocument/2006/relationships/hyperlink" Target="https://www.mpi.govt.nz/dmsdocument/4681-moving-to-new-zealand-what-you-need-to-know" TargetMode="External" Id="rId41" /><Relationship Type="http://schemas.openxmlformats.org/officeDocument/2006/relationships/hyperlink" Target="https://www.nzta.govt.nz/vehicles/importing-a-vehicle/" TargetMode="External" Id="rId54" /><Relationship Type="http://schemas.openxmlformats.org/officeDocument/2006/relationships/hyperlink" Target="https://www.biosecurity.govt.nz/importing/vehicles-and-machinery/requirements-documents-for-importing-vehicles-machinery-or-equipment/brown-marmorated-stink-bug-requirements/" TargetMode="External" Id="rId62" /><Relationship Type="http://schemas.openxmlformats.org/officeDocument/2006/relationships/hyperlink" Target="https://www.biosecurity.govt.nz/importing/vehicles-and-machinery/requirements-documents-for-importing-vehicles-machinery-or-equipment/brown-marmorated-stink-bug-requirements/" TargetMode="External" Id="rId70" /><Relationship Type="http://schemas.openxmlformats.org/officeDocument/2006/relationships/hyperlink" Target="https://www.biosecurity.govt.nz/importing/vehicles-and-machinery/requirements-documents-for-importing-vehicles-machinery-or-equipment/brown-marmorated-stink-bug-requirements/" TargetMode="External" Id="rId75" /><Relationship Type="http://schemas.openxmlformats.org/officeDocument/2006/relationships/hyperlink" Target="https://www.biosecurity.govt.nz/importing/vehicles-and-machinery/requirements-documents-for-importing-vehicles-machinery-or-equipment/brown-marmorated-stink-bug-requirements/" TargetMode="External" Id="rId83" /><Relationship Type="http://schemas.openxmlformats.org/officeDocument/2006/relationships/header" Target="header6.xml" Id="rId91"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mpi.govt.nz/dmsdocument/41845Seacontainerquarantinedeclaration" TargetMode="External" Id="rId15" /><Relationship Type="http://schemas.openxmlformats.org/officeDocument/2006/relationships/hyperlink" Target="https://www.customs.govt.nz/media/2sifcxyd/nzcs-224a-apply-for-or-update-a-customs-number-as-a-private-individual-sept-2025.pdf" TargetMode="External" Id="rId23" /><Relationship Type="http://schemas.openxmlformats.org/officeDocument/2006/relationships/hyperlink" Target="https://www.fidi.org/sites/default/files/public/2022-09/NEW%20ZEALAND%20Import%20-%20FIDI%20Customs%20Guide.pdf" TargetMode="External" Id="rId28" /><Relationship Type="http://schemas.openxmlformats.org/officeDocument/2006/relationships/hyperlink" Target="https://www.mpi.govt.nz/bring-send-to-nz/bringing-and-posting-items-to-nz/check-if-you-can-bring-or-send-an-item-to-nz/" TargetMode="External" Id="rId36" /><Relationship Type="http://schemas.openxmlformats.org/officeDocument/2006/relationships/hyperlink" Target="https://www.medsafe.govt.nz/consumers/miet/importmedicines.asp" TargetMode="External" Id="rId49" /><Relationship Type="http://schemas.openxmlformats.org/officeDocument/2006/relationships/hyperlink" Target="https://www.nzta.govt.nz/vehicles/clean-car-programme/overview/" TargetMode="External" Id="rId57" /><Relationship Type="http://schemas.openxmlformats.org/officeDocument/2006/relationships/footer" Target="footer2.xml" Id="rId10" /><Relationship Type="http://schemas.openxmlformats.org/officeDocument/2006/relationships/hyperlink" Target="https://www.customs.govt.nz/media/2sifcxyd/nzcs-224a-apply-for-or-update-a-customs-number-as-a-private-individual-sept-2025.pdf" TargetMode="External" Id="rId31" /><Relationship Type="http://schemas.openxmlformats.org/officeDocument/2006/relationships/hyperlink" Target="https://www.customs.govt.nz/personal/move-to-nz-permanently/household-effects/" TargetMode="External" Id="rId44" /><Relationship Type="http://schemas.openxmlformats.org/officeDocument/2006/relationships/hyperlink" Target="https://www.customs.govt.nz/travel-to-and-from-new-zealand/move-to-new-zealand-permanently/vehicles-vessels-and-aircraft" TargetMode="External" Id="rId52" /><Relationship Type="http://schemas.openxmlformats.org/officeDocument/2006/relationships/hyperlink" Target="https://www.biosecurity.govt.nz/importing/vehicles-and-machinery/requirements-documents-for-importing-vehicles-machinery-or-equipment/brown-marmorated-stink-bug-requirements/" TargetMode="External" Id="rId60" /><Relationship Type="http://schemas.openxmlformats.org/officeDocument/2006/relationships/hyperlink" Target="https://www.biosecurity.govt.nz/importing/vehicles-and-machinery/requirements-documents-for-importing-vehicles-machinery-or-equipment/brown-marmorated-stink-bug-requirements/" TargetMode="External" Id="rId65" /><Relationship Type="http://schemas.openxmlformats.org/officeDocument/2006/relationships/hyperlink" Target="https://www.biosecurity.govt.nz/importing/vehicles-and-machinery/requirements-documents-for-importing-vehicles-machinery-or-equipment/brown-marmorated-stink-bug-requirements/" TargetMode="External" Id="rId73" /><Relationship Type="http://schemas.openxmlformats.org/officeDocument/2006/relationships/hyperlink" Target="https://www.biosecurity.govt.nz/importing/vehicles-and-machinery/requirements-documents-for-importing-vehicles-machinery-or-equipment/brown-marmorated-stink-bug-requirements/" TargetMode="External" Id="rId78" /><Relationship Type="http://schemas.openxmlformats.org/officeDocument/2006/relationships/hyperlink" Target="https://www.biosecurity.govt.nz/importing/vehicles-and-machinery/requirements-documents-for-importing-vehicles-machinery-or-equipment/brown-marmorated-stink-bug-requirements/" TargetMode="External" Id="rId81" /><Relationship Type="http://schemas.openxmlformats.org/officeDocument/2006/relationships/hyperlink" Target="https://www.biosecurity.govt.nz/importing/vehicles-and-machinery/requirements-documents-for-importing-vehicles-machinery-or-equipment/brown-marmorated-stink-bug-requirements/" TargetMode="External" Id="rId86"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hyperlink" Target="https://www.mpi.govt.nz/dmsdocument/41845Seacontainerquarantinedeclaration" TargetMode="External" Id="rId13" /><Relationship Type="http://schemas.openxmlformats.org/officeDocument/2006/relationships/hyperlink" Target="https://www.customs.govt.nz/media/galj5ecs/nzcs-218-bring-personal-household-items-into-new-zealand-0625.pdf" TargetMode="External" Id="rId18" /><Relationship Type="http://schemas.openxmlformats.org/officeDocument/2006/relationships/hyperlink" Target="https://www.mpi.govt.nz/dmsdocument/4681-moving-to-new-zealand-what-you-need-to-know" TargetMode="External" Id="rId39" /><Relationship Type="http://schemas.openxmlformats.org/officeDocument/2006/relationships/hyperlink" Target="https://www.mpi.govt.nz/bring-send-to-nz/bringing-and-posting-items-to-nz/check-if-you-can-bring-or-send-an-item-to-nz/" TargetMode="External" Id="rId34" /><Relationship Type="http://schemas.openxmlformats.org/officeDocument/2006/relationships/hyperlink" Target="https://www.medsafe.govt.nz/consumers/miet/importmedicines.asp" TargetMode="External" Id="rId50" /><Relationship Type="http://schemas.openxmlformats.org/officeDocument/2006/relationships/hyperlink" Target="https://www.nzta.govt.nz/vehicles/importing-a-vehicle/" TargetMode="External" Id="rId55" /><Relationship Type="http://schemas.openxmlformats.org/officeDocument/2006/relationships/hyperlink" Target="https://www.biosecurity.govt.nz/importing/vehicles-and-machinery/requirements-documents-for-importing-vehicles-machinery-or-equipment/brown-marmorated-stink-bug-requirements/" TargetMode="External" Id="rId76" /><Relationship Type="http://schemas.openxmlformats.org/officeDocument/2006/relationships/header" Target="header1.xml" Id="rId7" /><Relationship Type="http://schemas.openxmlformats.org/officeDocument/2006/relationships/hyperlink" Target="https://www.biosecurity.govt.nz/importing/vehicles-and-machinery/requirements-documents-for-importing-vehicles-machinery-or-equipment/brown-marmorated-stink-bug-requirements/" TargetMode="External" Id="rId71" /><Relationship Type="http://schemas.openxmlformats.org/officeDocument/2006/relationships/fontTable" Target="fontTable.xml" Id="rId92" /><Relationship Type="http://schemas.openxmlformats.org/officeDocument/2006/relationships/styles" Target="styles.xml" Id="rId2" /><Relationship Type="http://schemas.openxmlformats.org/officeDocument/2006/relationships/hyperlink" Target="https://www.customs.govt.nz/media/2sifcxyd/nzcs-224a-apply-for-or-update-a-customs-number-as-a-private-individual-sept-2025.pdf" TargetMode="External" Id="rId29" /><Relationship Type="http://schemas.openxmlformats.org/officeDocument/2006/relationships/hyperlink" Target="https://www.customs.govt.nz/media/2sifcxyd/nzcs-224a-apply-for-or-update-a-customs-number-as-a-private-individual-sept-2025.pdf" TargetMode="External" Id="rId24" /><Relationship Type="http://schemas.openxmlformats.org/officeDocument/2006/relationships/hyperlink" Target="https://www.mpi.govt.nz/dmsdocument/4681-moving-to-new-zealand-what-you-need-to-know" TargetMode="External" Id="rId40" /><Relationship Type="http://schemas.openxmlformats.org/officeDocument/2006/relationships/hyperlink" Target="https://www.firearmssafetyauthority.govt.nz/" TargetMode="External" Id="rId45" /><Relationship Type="http://schemas.openxmlformats.org/officeDocument/2006/relationships/hyperlink" Target="https://www.biosecurity.govt.nz/importing/vehicles-and-machinery/requirements-documents-for-importing-vehicles-machinery-or-equipment/brown-marmorated-stink-bug-requirements/" TargetMode="External" Id="rId66" /><Relationship Type="http://schemas.openxmlformats.org/officeDocument/2006/relationships/hyperlink" Target="https://www.biosecurity.govt.nz/importing/vehicles-and-machinery/requirements-documents-for-importing-vehicles-machinery-or-equipment/brown-marmorated-stink-bug-requirements/" TargetMode="External" Id="rId87" /><Relationship Type="http://schemas.openxmlformats.org/officeDocument/2006/relationships/hyperlink" Target="https://www.biosecurity.govt.nz/importing/vehicles-and-machinery/requirements-documents-for-importing-vehicles-machinery-or-equipment/brown-marmorated-stink-bug-requirements/" TargetMode="External" Id="rId61" /><Relationship Type="http://schemas.openxmlformats.org/officeDocument/2006/relationships/hyperlink" Target="https://www.biosecurity.govt.nz/importing/vehicles-and-machinery/requirements-documents-for-importing-vehicles-machinery-or-equipment/brown-marmorated-stink-bug-requirements/" TargetMode="External" Id="rId82" /><Relationship Type="http://schemas.openxmlformats.org/officeDocument/2006/relationships/hyperlink" Target="https://www.customs.govt.nz/media/galj5ecs/nzcs-218-bring-personal-household-items-into-new-zealand-0625.pdf" TargetMode="External" Id="rId19" /><Relationship Type="http://schemas.openxmlformats.org/officeDocument/2006/relationships/hyperlink" Target="https://www.mpi.govt.nz/dmsdocument/41845Seacontainerquarantinedeclaration" TargetMode="External" Id="rId14" /><Relationship Type="http://schemas.openxmlformats.org/officeDocument/2006/relationships/hyperlink" Target="https://www.customs.govt.nz/media/2sifcxyd/nzcs-224a-apply-for-or-update-a-customs-number-as-a-private-individual-sept-2025.pdf" TargetMode="External" Id="rId30" /><Relationship Type="http://schemas.openxmlformats.org/officeDocument/2006/relationships/hyperlink" Target="https://www.mpi.govt.nz/bring-send-to-nz/bringing-and-posting-items-to-nz/check-if-you-can-bring-or-send-an-item-to-nz/" TargetMode="External" Id="rId35" /><Relationship Type="http://schemas.openxmlformats.org/officeDocument/2006/relationships/hyperlink" Target="https://www.nzta.govt.nz/vehicles/importing-a-vehicle/" TargetMode="External" Id="rId56" /><Relationship Type="http://schemas.openxmlformats.org/officeDocument/2006/relationships/hyperlink" Target="https://www.biosecurity.govt.nz/importing/vehicles-and-machinery/requirements-documents-for-importing-vehicles-machinery-or-equipment/brown-marmorated-stink-bug-requirements/" TargetMode="External" Id="rId77"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Matthew Woodley</dc:creator>
  <keywords/>
  <lastModifiedBy>Binah Tartaglia</lastModifiedBy>
  <revision>3</revision>
  <dcterms:created xsi:type="dcterms:W3CDTF">2026-08-17T10:01:00.0000000Z</dcterms:created>
  <dcterms:modified xsi:type="dcterms:W3CDTF">2026-08-17T16:27:38.1938846Z</dcterms:modified>
</coreProperties>
</file>