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9056" w14:textId="1168CC26" w:rsidR="00FF427B" w:rsidRPr="004B3734" w:rsidRDefault="000D0724">
      <w:pPr>
        <w:rPr>
          <w:rFonts w:asciiTheme="minorBidi" w:hAnsiTheme="minorBidi"/>
          <w:u w:val="single"/>
        </w:rPr>
      </w:pPr>
      <w:r w:rsidRPr="004B3734">
        <w:rPr>
          <w:rFonts w:asciiTheme="minorBidi" w:hAnsiTheme="minorBidi"/>
          <w:u w:val="single"/>
        </w:rPr>
        <w:t>Inclusions</w:t>
      </w:r>
    </w:p>
    <w:p w14:paraId="6E572C44" w14:textId="77777777" w:rsidR="000D0724" w:rsidRPr="004B3734" w:rsidRDefault="000D0724">
      <w:pPr>
        <w:rPr>
          <w:rFonts w:asciiTheme="minorBidi" w:hAnsiTheme="minorBidi"/>
        </w:rPr>
      </w:pPr>
      <w:r w:rsidRPr="004B3734">
        <w:rPr>
          <w:rFonts w:asciiTheme="minorBidi" w:hAnsiTheme="minorBidi"/>
        </w:rPr>
        <w:t>Professional export pack/wrap of goods using quality packing material conforming to international standards</w:t>
      </w:r>
    </w:p>
    <w:p w14:paraId="3612B70D" w14:textId="77777777" w:rsidR="000D0724" w:rsidRPr="004B3734" w:rsidRDefault="000D0724">
      <w:pPr>
        <w:rPr>
          <w:rFonts w:asciiTheme="minorBidi" w:hAnsiTheme="minorBidi"/>
        </w:rPr>
      </w:pPr>
      <w:r w:rsidRPr="004B3734">
        <w:rPr>
          <w:rFonts w:asciiTheme="minorBidi" w:hAnsiTheme="minorBidi"/>
        </w:rPr>
        <w:t>I</w:t>
      </w:r>
      <w:r w:rsidRPr="004B3734">
        <w:rPr>
          <w:rFonts w:asciiTheme="minorBidi" w:hAnsiTheme="minorBidi"/>
        </w:rPr>
        <w:t>nventory</w:t>
      </w:r>
    </w:p>
    <w:p w14:paraId="435D5187" w14:textId="77777777" w:rsidR="000D0724" w:rsidRPr="004B3734" w:rsidRDefault="000D0724">
      <w:pPr>
        <w:rPr>
          <w:rFonts w:asciiTheme="minorBidi" w:hAnsiTheme="minorBidi"/>
        </w:rPr>
      </w:pPr>
      <w:r w:rsidRPr="004B3734">
        <w:rPr>
          <w:rFonts w:asciiTheme="minorBidi" w:hAnsiTheme="minorBidi"/>
        </w:rPr>
        <w:t>L</w:t>
      </w:r>
      <w:r w:rsidRPr="004B3734">
        <w:rPr>
          <w:rFonts w:asciiTheme="minorBidi" w:hAnsiTheme="minorBidi"/>
        </w:rPr>
        <w:t>oading a container/big truck parked in front of the residence from easy access from up to 2nd floor</w:t>
      </w:r>
    </w:p>
    <w:p w14:paraId="670DDB8D" w14:textId="77777777" w:rsidR="000D0724" w:rsidRPr="004B3734" w:rsidRDefault="000D0724">
      <w:pPr>
        <w:rPr>
          <w:rFonts w:asciiTheme="minorBidi" w:hAnsiTheme="minorBidi"/>
        </w:rPr>
      </w:pPr>
      <w:r w:rsidRPr="004B3734">
        <w:rPr>
          <w:rFonts w:asciiTheme="minorBidi" w:hAnsiTheme="minorBidi"/>
        </w:rPr>
        <w:t>T</w:t>
      </w:r>
      <w:r w:rsidRPr="004B3734">
        <w:rPr>
          <w:rFonts w:asciiTheme="minorBidi" w:hAnsiTheme="minorBidi"/>
        </w:rPr>
        <w:t>ransport to port</w:t>
      </w:r>
    </w:p>
    <w:p w14:paraId="7C6C931C" w14:textId="0C795647" w:rsidR="000D0724" w:rsidRPr="004B3734" w:rsidRDefault="000D0724">
      <w:pPr>
        <w:rPr>
          <w:rFonts w:asciiTheme="minorBidi" w:hAnsiTheme="minorBidi"/>
        </w:rPr>
      </w:pPr>
      <w:r w:rsidRPr="004B3734">
        <w:rPr>
          <w:rFonts w:asciiTheme="minorBidi" w:hAnsiTheme="minorBidi"/>
        </w:rPr>
        <w:t>E</w:t>
      </w:r>
      <w:r w:rsidRPr="004B3734">
        <w:rPr>
          <w:rFonts w:asciiTheme="minorBidi" w:hAnsiTheme="minorBidi"/>
        </w:rPr>
        <w:t>xport customs clearance</w:t>
      </w:r>
    </w:p>
    <w:p w14:paraId="25EFAA1A" w14:textId="42702BFC" w:rsidR="004B3734" w:rsidRPr="004B3734" w:rsidRDefault="004B3734" w:rsidP="004B3734">
      <w:pPr>
        <w:rPr>
          <w:rFonts w:asciiTheme="minorBidi" w:hAnsiTheme="minorBidi"/>
        </w:rPr>
      </w:pPr>
      <w:r w:rsidRPr="004B3734">
        <w:rPr>
          <w:rFonts w:asciiTheme="minorBidi" w:hAnsiTheme="minorBidi"/>
        </w:rPr>
        <w:t>For Vehicles:  Vehicle(s)</w:t>
      </w:r>
      <w:r w:rsidRPr="004B3734">
        <w:rPr>
          <w:rFonts w:asciiTheme="minorBidi" w:hAnsiTheme="minorBidi"/>
          <w:color w:val="1F497D"/>
          <w:shd w:val="clear" w:color="auto" w:fill="FFFFFF"/>
        </w:rPr>
        <w:t xml:space="preserve"> </w:t>
      </w:r>
      <w:r w:rsidRPr="004B3734">
        <w:rPr>
          <w:rFonts w:asciiTheme="minorBidi" w:hAnsiTheme="minorBidi"/>
          <w:shd w:val="clear" w:color="auto" w:fill="FFFFFF"/>
        </w:rPr>
        <w:t xml:space="preserve">will be loaded from </w:t>
      </w:r>
      <w:r w:rsidRPr="004B3734">
        <w:rPr>
          <w:rFonts w:asciiTheme="minorBidi" w:hAnsiTheme="minorBidi"/>
          <w:shd w:val="clear" w:color="auto" w:fill="FFFFFF"/>
        </w:rPr>
        <w:t xml:space="preserve">residence onto </w:t>
      </w:r>
      <w:r w:rsidRPr="004B3734">
        <w:rPr>
          <w:rFonts w:asciiTheme="minorBidi" w:hAnsiTheme="minorBidi"/>
          <w:shd w:val="clear" w:color="auto" w:fill="FFFFFF"/>
        </w:rPr>
        <w:t>container</w:t>
      </w:r>
      <w:r w:rsidRPr="004B3734">
        <w:rPr>
          <w:rFonts w:asciiTheme="minorBidi" w:hAnsiTheme="minorBidi"/>
          <w:shd w:val="clear" w:color="auto" w:fill="FFFFFF"/>
        </w:rPr>
        <w:t>,</w:t>
      </w:r>
      <w:r w:rsidRPr="004B3734">
        <w:rPr>
          <w:rFonts w:asciiTheme="minorBidi" w:hAnsiTheme="minorBidi"/>
          <w:shd w:val="clear" w:color="auto" w:fill="FFFFFF"/>
        </w:rPr>
        <w:t xml:space="preserve"> </w:t>
      </w:r>
      <w:r w:rsidRPr="004B3734">
        <w:rPr>
          <w:rFonts w:asciiTheme="minorBidi" w:hAnsiTheme="minorBidi"/>
          <w:shd w:val="clear" w:color="auto" w:fill="FFFFFF"/>
        </w:rPr>
        <w:t>s</w:t>
      </w:r>
      <w:r w:rsidRPr="004B3734">
        <w:rPr>
          <w:rFonts w:asciiTheme="minorBidi" w:hAnsiTheme="minorBidi"/>
          <w:shd w:val="clear" w:color="auto" w:fill="FFFFFF"/>
        </w:rPr>
        <w:t>hipping to port</w:t>
      </w:r>
      <w:r w:rsidRPr="004B3734">
        <w:rPr>
          <w:rFonts w:asciiTheme="minorBidi" w:hAnsiTheme="minorBidi"/>
          <w:shd w:val="clear" w:color="auto" w:fill="FFFFFF"/>
        </w:rPr>
        <w:t>,</w:t>
      </w:r>
      <w:r w:rsidRPr="004B3734">
        <w:rPr>
          <w:rFonts w:asciiTheme="minorBidi" w:hAnsiTheme="minorBidi"/>
          <w:shd w:val="clear" w:color="auto" w:fill="FFFFFF"/>
        </w:rPr>
        <w:t xml:space="preserve"> and sea freight  </w:t>
      </w:r>
    </w:p>
    <w:p w14:paraId="3DF67F8E" w14:textId="34884C5E" w:rsidR="000D0724" w:rsidRDefault="000D0724"/>
    <w:p w14:paraId="6BE68D8F" w14:textId="6CE7AEF3" w:rsidR="000D0724" w:rsidRPr="00912C79" w:rsidRDefault="000D0724">
      <w:pPr>
        <w:rPr>
          <w:rFonts w:asciiTheme="minorBidi" w:hAnsiTheme="minorBidi"/>
          <w:u w:val="single"/>
        </w:rPr>
      </w:pPr>
      <w:r w:rsidRPr="00912C79">
        <w:rPr>
          <w:rFonts w:asciiTheme="minorBidi" w:hAnsiTheme="minorBidi"/>
          <w:u w:val="single"/>
        </w:rPr>
        <w:t>Exclusions</w:t>
      </w:r>
    </w:p>
    <w:p w14:paraId="7E57F0A4" w14:textId="5612DFAF" w:rsidR="001955CD" w:rsidRPr="00912C79" w:rsidRDefault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Ocean freight charges</w:t>
      </w:r>
    </w:p>
    <w:p w14:paraId="2D1C1298" w14:textId="477CB069" w:rsidR="00425227" w:rsidRPr="00912C79" w:rsidRDefault="00425227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Crating:    $75 each crate</w:t>
      </w:r>
    </w:p>
    <w:p w14:paraId="0EF04D68" w14:textId="77777777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Peak season / congestion / emergency surcharges from shipping lines</w:t>
      </w:r>
    </w:p>
    <w:p w14:paraId="33D65118" w14:textId="77777777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Security charges for the container (FCL)</w:t>
      </w:r>
    </w:p>
    <w:p w14:paraId="3FF1D60B" w14:textId="77777777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Demurrage/Detention</w:t>
      </w:r>
    </w:p>
    <w:p w14:paraId="3BAD330C" w14:textId="77777777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Port storage / bonded warehouse charges</w:t>
      </w:r>
    </w:p>
    <w:p w14:paraId="7E8C1F09" w14:textId="77777777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BL exchange fee</w:t>
      </w:r>
    </w:p>
    <w:p w14:paraId="608F87A4" w14:textId="77777777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Storage &amp; warehouse handling</w:t>
      </w:r>
    </w:p>
    <w:p w14:paraId="7D5383A7" w14:textId="77777777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 xml:space="preserve">Abnormal access charges such as long carry above 20 </w:t>
      </w:r>
      <w:proofErr w:type="spellStart"/>
      <w:r w:rsidRPr="00912C79">
        <w:rPr>
          <w:rFonts w:asciiTheme="minorBidi" w:hAnsiTheme="minorBidi"/>
        </w:rPr>
        <w:t>metres</w:t>
      </w:r>
      <w:proofErr w:type="spellEnd"/>
      <w:r w:rsidRPr="00912C79">
        <w:rPr>
          <w:rFonts w:asciiTheme="minorBidi" w:hAnsiTheme="minorBidi"/>
        </w:rPr>
        <w:t xml:space="preserve"> &amp; stair carry above second floor, and shuttle service if the container / large truck cannot be parked in front of the residence</w:t>
      </w:r>
    </w:p>
    <w:p w14:paraId="07EE9F26" w14:textId="77777777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Forklift and external elevators</w:t>
      </w:r>
    </w:p>
    <w:p w14:paraId="340ADC67" w14:textId="1C93F40A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H</w:t>
      </w:r>
      <w:r w:rsidRPr="00912C79">
        <w:rPr>
          <w:rFonts w:asciiTheme="minorBidi" w:hAnsiTheme="minorBidi"/>
        </w:rPr>
        <w:t>andling heavy items</w:t>
      </w:r>
      <w:r w:rsidRPr="00912C79">
        <w:rPr>
          <w:rFonts w:asciiTheme="minorBidi" w:hAnsiTheme="minorBidi"/>
        </w:rPr>
        <w:t>, e.g.,</w:t>
      </w:r>
      <w:r w:rsidRPr="00912C79">
        <w:rPr>
          <w:rFonts w:asciiTheme="minorBidi" w:hAnsiTheme="minorBidi"/>
        </w:rPr>
        <w:t xml:space="preserve"> piano, safe, etc.</w:t>
      </w:r>
    </w:p>
    <w:p w14:paraId="2C9051DD" w14:textId="645431D2" w:rsidR="001955CD" w:rsidRPr="00912C79" w:rsidRDefault="001955CD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Additional removal of debris &amp; delivery</w:t>
      </w:r>
    </w:p>
    <w:p w14:paraId="0D0825E0" w14:textId="2C75D0CC" w:rsidR="004B3734" w:rsidRPr="00912C79" w:rsidRDefault="004B3734" w:rsidP="001955CD">
      <w:pPr>
        <w:rPr>
          <w:rFonts w:asciiTheme="minorBidi" w:hAnsiTheme="minorBidi"/>
        </w:rPr>
      </w:pPr>
      <w:r w:rsidRPr="00912C79">
        <w:rPr>
          <w:rFonts w:asciiTheme="minorBidi" w:hAnsiTheme="minorBidi"/>
        </w:rPr>
        <w:t>For Vehicles:  Customs clearance</w:t>
      </w:r>
    </w:p>
    <w:p w14:paraId="3ED7FAC0" w14:textId="77777777" w:rsidR="004B3734" w:rsidRPr="00912C79" w:rsidRDefault="004B3734" w:rsidP="001955CD">
      <w:pPr>
        <w:rPr>
          <w:rFonts w:asciiTheme="minorBidi" w:hAnsiTheme="minorBidi"/>
        </w:rPr>
      </w:pPr>
    </w:p>
    <w:p w14:paraId="6F0C8E21" w14:textId="77777777" w:rsidR="000D0724" w:rsidRPr="00912C79" w:rsidRDefault="000D0724">
      <w:pPr>
        <w:rPr>
          <w:rFonts w:asciiTheme="minorBidi" w:hAnsiTheme="minorBidi"/>
        </w:rPr>
      </w:pPr>
    </w:p>
    <w:p w14:paraId="13F224F0" w14:textId="19A5E5F5" w:rsidR="005F767E" w:rsidRPr="00912C79" w:rsidRDefault="005F767E">
      <w:pPr>
        <w:rPr>
          <w:rFonts w:asciiTheme="minorBidi" w:hAnsiTheme="minorBidi"/>
        </w:rPr>
      </w:pPr>
      <w:r w:rsidRPr="00912C79">
        <w:rPr>
          <w:rFonts w:asciiTheme="minorBidi" w:hAnsiTheme="minorBidi"/>
          <w:u w:val="single"/>
        </w:rPr>
        <w:t>Rate Validity:</w:t>
      </w:r>
      <w:r w:rsidRPr="00912C79">
        <w:rPr>
          <w:rFonts w:asciiTheme="minorBidi" w:hAnsiTheme="minorBidi"/>
        </w:rPr>
        <w:t xml:space="preserve"> </w:t>
      </w:r>
      <w:r w:rsidRPr="00912C79">
        <w:rPr>
          <w:rFonts w:asciiTheme="minorBidi" w:hAnsiTheme="minorBidi"/>
        </w:rPr>
        <w:t xml:space="preserve">       </w:t>
      </w:r>
      <w:r w:rsidRPr="00912C79">
        <w:rPr>
          <w:rFonts w:asciiTheme="minorBidi" w:hAnsiTheme="minorBidi"/>
          <w:b/>
          <w:bCs/>
        </w:rPr>
        <w:t>Rates are valid for 30 days from the date of this offer.</w:t>
      </w:r>
      <w:r w:rsidRPr="00912C79">
        <w:rPr>
          <w:rFonts w:asciiTheme="minorBidi" w:hAnsiTheme="minorBidi"/>
        </w:rPr>
        <w:t xml:space="preserve"> </w:t>
      </w:r>
    </w:p>
    <w:p w14:paraId="007A1DA6" w14:textId="77777777" w:rsidR="005F767E" w:rsidRPr="00912C79" w:rsidRDefault="005F767E">
      <w:pPr>
        <w:rPr>
          <w:rFonts w:asciiTheme="minorBidi" w:hAnsiTheme="minorBidi"/>
        </w:rPr>
      </w:pPr>
    </w:p>
    <w:p w14:paraId="220F6822" w14:textId="49CA533C" w:rsidR="000D0724" w:rsidRPr="00912C79" w:rsidRDefault="005F767E">
      <w:pPr>
        <w:rPr>
          <w:rFonts w:asciiTheme="minorBidi" w:hAnsiTheme="minorBidi"/>
          <w:b/>
          <w:bCs/>
        </w:rPr>
      </w:pPr>
      <w:r w:rsidRPr="00912C79">
        <w:rPr>
          <w:rFonts w:asciiTheme="minorBidi" w:hAnsiTheme="minorBidi"/>
          <w:u w:val="single"/>
        </w:rPr>
        <w:t>Payment Terms</w:t>
      </w:r>
      <w:r w:rsidRPr="00912C79">
        <w:rPr>
          <w:rFonts w:asciiTheme="minorBidi" w:hAnsiTheme="minorBidi"/>
        </w:rPr>
        <w:t xml:space="preserve">: </w:t>
      </w:r>
      <w:r w:rsidRPr="00912C79">
        <w:rPr>
          <w:rFonts w:asciiTheme="minorBidi" w:hAnsiTheme="minorBidi"/>
        </w:rPr>
        <w:t xml:space="preserve">  </w:t>
      </w:r>
      <w:r w:rsidRPr="00912C79">
        <w:rPr>
          <w:rFonts w:asciiTheme="minorBidi" w:hAnsiTheme="minorBidi"/>
          <w:b/>
          <w:bCs/>
        </w:rPr>
        <w:t xml:space="preserve">Payment must </w:t>
      </w:r>
      <w:r w:rsidRPr="00912C79">
        <w:rPr>
          <w:rFonts w:asciiTheme="minorBidi" w:hAnsiTheme="minorBidi"/>
          <w:b/>
          <w:bCs/>
        </w:rPr>
        <w:t>be received/</w:t>
      </w:r>
      <w:r w:rsidRPr="00912C79">
        <w:rPr>
          <w:rFonts w:asciiTheme="minorBidi" w:hAnsiTheme="minorBidi"/>
          <w:b/>
          <w:bCs/>
        </w:rPr>
        <w:t>reflect</w:t>
      </w:r>
      <w:r w:rsidRPr="00912C79">
        <w:rPr>
          <w:rFonts w:asciiTheme="minorBidi" w:hAnsiTheme="minorBidi"/>
          <w:b/>
          <w:bCs/>
        </w:rPr>
        <w:t>ed</w:t>
      </w:r>
      <w:r w:rsidRPr="00912C79">
        <w:rPr>
          <w:rFonts w:asciiTheme="minorBidi" w:hAnsiTheme="minorBidi"/>
          <w:b/>
          <w:bCs/>
        </w:rPr>
        <w:t xml:space="preserve"> in our account after the packaging of HHG&amp;</w:t>
      </w:r>
      <w:bookmarkStart w:id="0" w:name="_GoBack"/>
      <w:bookmarkEnd w:id="0"/>
      <w:r w:rsidRPr="00912C79">
        <w:rPr>
          <w:rFonts w:asciiTheme="minorBidi" w:hAnsiTheme="minorBidi"/>
          <w:b/>
          <w:bCs/>
        </w:rPr>
        <w:t xml:space="preserve"> PE.</w:t>
      </w:r>
    </w:p>
    <w:p w14:paraId="6534E7CF" w14:textId="5BD9FAF0" w:rsidR="000D0724" w:rsidRPr="000D0724" w:rsidRDefault="000D0724">
      <w:pPr>
        <w:rPr>
          <w:rFonts w:asciiTheme="minorBidi" w:hAnsiTheme="minorBidi"/>
          <w:u w:val="single"/>
        </w:rPr>
      </w:pPr>
      <w:r>
        <w:rPr>
          <w:noProof/>
        </w:rPr>
        <w:lastRenderedPageBreak/>
        <w:drawing>
          <wp:inline distT="0" distB="0" distL="0" distR="0" wp14:anchorId="547CB6A8" wp14:editId="14A9A318">
            <wp:extent cx="5943600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724" w:rsidRPr="000D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F9"/>
    <w:rsid w:val="000D0724"/>
    <w:rsid w:val="001955CD"/>
    <w:rsid w:val="00380CA0"/>
    <w:rsid w:val="00425227"/>
    <w:rsid w:val="004B3734"/>
    <w:rsid w:val="005F767E"/>
    <w:rsid w:val="00912C79"/>
    <w:rsid w:val="00C005F9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4CEB"/>
  <w15:chartTrackingRefBased/>
  <w15:docId w15:val="{5685CFB4-7399-46CB-8A1C-7999C0FC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17</cp:revision>
  <dcterms:created xsi:type="dcterms:W3CDTF">2020-12-28T18:52:00Z</dcterms:created>
  <dcterms:modified xsi:type="dcterms:W3CDTF">2020-12-28T19:27:00Z</dcterms:modified>
</cp:coreProperties>
</file>