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F9F9" w14:textId="4B2882BD" w:rsidR="00FF427B" w:rsidRDefault="00DE30EC">
      <w:pPr>
        <w:rPr>
          <w:rFonts w:asciiTheme="minorBidi" w:hAnsiTheme="minorBidi"/>
          <w:u w:val="single"/>
        </w:rPr>
      </w:pPr>
      <w:r w:rsidRPr="007A77FD">
        <w:rPr>
          <w:rFonts w:asciiTheme="minorBidi" w:hAnsiTheme="minorBidi"/>
          <w:u w:val="single"/>
        </w:rPr>
        <w:t>Inclusions</w:t>
      </w:r>
    </w:p>
    <w:p w14:paraId="0328B87E" w14:textId="3BA4F642" w:rsidR="00DE30EC" w:rsidRPr="007A77FD" w:rsidRDefault="00DE30E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Receiving of shipment at port</w:t>
      </w:r>
    </w:p>
    <w:p w14:paraId="602E2303" w14:textId="460A9E15" w:rsidR="00DE30EC" w:rsidRPr="007A77FD" w:rsidRDefault="00DE30E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 xml:space="preserve">Customs import formalities at port </w:t>
      </w:r>
    </w:p>
    <w:p w14:paraId="1AA54464" w14:textId="205F7428" w:rsidR="00DE30EC" w:rsidRPr="007A77FD" w:rsidRDefault="00DE30E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 xml:space="preserve">Delivery to residence with normal access </w:t>
      </w:r>
    </w:p>
    <w:p w14:paraId="3F6EF65D" w14:textId="77777777" w:rsidR="00DE30EC" w:rsidRPr="007A77FD" w:rsidRDefault="00DE30E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 xml:space="preserve">Unloading into the house up to 2nd floor </w:t>
      </w:r>
    </w:p>
    <w:p w14:paraId="326A2BAD" w14:textId="08F7E4EC" w:rsidR="00DE30EC" w:rsidRPr="007A77FD" w:rsidRDefault="00DE30E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 xml:space="preserve">Re-assembly of basic furniture on the day of delivery </w:t>
      </w:r>
    </w:p>
    <w:p w14:paraId="444BF32A" w14:textId="6AD08F3C" w:rsidR="00DE30EC" w:rsidRPr="007A77FD" w:rsidRDefault="00DE30E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 xml:space="preserve">Removal of debris (packaging material) on the day of delivery </w:t>
      </w:r>
    </w:p>
    <w:p w14:paraId="74622B8D" w14:textId="7BD715CF" w:rsidR="00DE30EC" w:rsidRPr="007A77FD" w:rsidRDefault="00DE30E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Return of empty container to port (if applicable)</w:t>
      </w:r>
    </w:p>
    <w:p w14:paraId="056C9E3D" w14:textId="4F2C2E95" w:rsidR="00D61623" w:rsidRPr="007A77FD" w:rsidRDefault="00D61623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For Vehicles:   C</w:t>
      </w:r>
      <w:r w:rsidRPr="007A77FD">
        <w:rPr>
          <w:rFonts w:asciiTheme="minorBidi" w:hAnsiTheme="minorBidi"/>
          <w:shd w:val="clear" w:color="auto" w:fill="FFFFFF"/>
        </w:rPr>
        <w:t xml:space="preserve">ustoms procedures, temporary customs registration, </w:t>
      </w:r>
      <w:r w:rsidR="006B3959">
        <w:rPr>
          <w:rFonts w:asciiTheme="minorBidi" w:hAnsiTheme="minorBidi"/>
          <w:shd w:val="clear" w:color="auto" w:fill="FFFFFF"/>
        </w:rPr>
        <w:t>receive the vehicle at warehouse</w:t>
      </w:r>
      <w:r w:rsidRPr="007A77FD">
        <w:rPr>
          <w:rFonts w:asciiTheme="minorBidi" w:hAnsiTheme="minorBidi"/>
          <w:shd w:val="clear" w:color="auto" w:fill="FFFFFF"/>
        </w:rPr>
        <w:t xml:space="preserve"> </w:t>
      </w:r>
    </w:p>
    <w:p w14:paraId="7C6EBDC6" w14:textId="3F73495E" w:rsidR="00DE30EC" w:rsidRPr="007A77FD" w:rsidRDefault="00DE30EC">
      <w:pPr>
        <w:rPr>
          <w:rFonts w:asciiTheme="minorBidi" w:hAnsiTheme="minorBidi"/>
        </w:rPr>
      </w:pPr>
    </w:p>
    <w:p w14:paraId="44D27F7A" w14:textId="0003B346" w:rsidR="00DE30EC" w:rsidRPr="007A77FD" w:rsidRDefault="00F1734C">
      <w:pPr>
        <w:rPr>
          <w:rFonts w:asciiTheme="minorBidi" w:hAnsiTheme="minorBidi"/>
          <w:u w:val="single"/>
        </w:rPr>
      </w:pPr>
      <w:r w:rsidRPr="007A77FD">
        <w:rPr>
          <w:rFonts w:asciiTheme="minorBidi" w:hAnsiTheme="minorBidi"/>
          <w:u w:val="single"/>
        </w:rPr>
        <w:t>Exclusions</w:t>
      </w:r>
    </w:p>
    <w:p w14:paraId="18B9D54C" w14:textId="77777777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DTHC</w:t>
      </w:r>
    </w:p>
    <w:p w14:paraId="118E468F" w14:textId="77777777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Delivery order fees</w:t>
      </w:r>
    </w:p>
    <w:p w14:paraId="4E8CBCEA" w14:textId="77777777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Customs duty/taxes</w:t>
      </w:r>
    </w:p>
    <w:p w14:paraId="77E6C8EF" w14:textId="77777777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Customs inspection charges (X-Ray or/and physical examination)</w:t>
      </w:r>
    </w:p>
    <w:p w14:paraId="4FB22071" w14:textId="77777777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NVOCC charges (if any)</w:t>
      </w:r>
    </w:p>
    <w:p w14:paraId="2123D75B" w14:textId="77777777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Peak season / congestion / emergency surcharges from shipping lines</w:t>
      </w:r>
    </w:p>
    <w:p w14:paraId="7F4FD9D6" w14:textId="77777777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Security charges for the container (FCL)</w:t>
      </w:r>
    </w:p>
    <w:p w14:paraId="4DA160A9" w14:textId="77777777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Demurrage/Detention</w:t>
      </w:r>
    </w:p>
    <w:p w14:paraId="3DC9787B" w14:textId="77777777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Port storage / bonded warehouse charges</w:t>
      </w:r>
    </w:p>
    <w:p w14:paraId="2819BA46" w14:textId="77777777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BL exchange fee</w:t>
      </w:r>
    </w:p>
    <w:p w14:paraId="7640D983" w14:textId="298AD2F3" w:rsidR="00F1734C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Storage &amp; warehouse handling</w:t>
      </w:r>
    </w:p>
    <w:p w14:paraId="4DCB73E4" w14:textId="0EA1EFBD" w:rsidR="00934609" w:rsidRPr="007A77FD" w:rsidRDefault="00934609">
      <w:pPr>
        <w:rPr>
          <w:rFonts w:asciiTheme="minorBidi" w:hAnsiTheme="minorBidi"/>
        </w:rPr>
      </w:pPr>
      <w:r>
        <w:rPr>
          <w:rFonts w:asciiTheme="minorBidi" w:hAnsiTheme="minorBidi"/>
        </w:rPr>
        <w:t>Fine</w:t>
      </w:r>
      <w:r w:rsidR="005A650A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and taxes</w:t>
      </w:r>
      <w:r w:rsidR="005A650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/</w:t>
      </w:r>
      <w:r w:rsidR="005A650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custom dut</w:t>
      </w:r>
      <w:r w:rsidR="005A650A">
        <w:rPr>
          <w:rFonts w:asciiTheme="minorBidi" w:hAnsiTheme="minorBidi"/>
        </w:rPr>
        <w:t>ies,</w:t>
      </w:r>
      <w:bookmarkStart w:id="0" w:name="_GoBack"/>
      <w:bookmarkEnd w:id="0"/>
      <w:r>
        <w:rPr>
          <w:rFonts w:asciiTheme="minorBidi" w:hAnsiTheme="minorBidi"/>
        </w:rPr>
        <w:t xml:space="preserve"> due to incorrect or incomplete documents</w:t>
      </w:r>
    </w:p>
    <w:p w14:paraId="4B0C8081" w14:textId="30F7305D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Abnormal access charges such as long carry above 20 mete</w:t>
      </w:r>
      <w:r w:rsidR="005A650A">
        <w:rPr>
          <w:rFonts w:asciiTheme="minorBidi" w:hAnsiTheme="minorBidi"/>
        </w:rPr>
        <w:t>r</w:t>
      </w:r>
      <w:r w:rsidRPr="007A77FD">
        <w:rPr>
          <w:rFonts w:asciiTheme="minorBidi" w:hAnsiTheme="minorBidi"/>
        </w:rPr>
        <w:t>s &amp; stair carry above second floor</w:t>
      </w:r>
      <w:r w:rsidR="00BE5FC1">
        <w:rPr>
          <w:rFonts w:asciiTheme="minorBidi" w:hAnsiTheme="minorBidi"/>
        </w:rPr>
        <w:t>,</w:t>
      </w:r>
      <w:r w:rsidRPr="007A77FD">
        <w:rPr>
          <w:rFonts w:asciiTheme="minorBidi" w:hAnsiTheme="minorBidi"/>
        </w:rPr>
        <w:t xml:space="preserve"> and shuttle service if the container</w:t>
      </w:r>
      <w:r w:rsidR="00BE5FC1">
        <w:rPr>
          <w:rFonts w:asciiTheme="minorBidi" w:hAnsiTheme="minorBidi"/>
        </w:rPr>
        <w:t xml:space="preserve"> / large</w:t>
      </w:r>
      <w:r w:rsidRPr="007A77FD">
        <w:rPr>
          <w:rFonts w:asciiTheme="minorBidi" w:hAnsiTheme="minorBidi"/>
        </w:rPr>
        <w:t xml:space="preserve"> truck cannot be parked in front of the residence</w:t>
      </w:r>
    </w:p>
    <w:p w14:paraId="42B107E6" w14:textId="77777777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Forklift and external elevators</w:t>
      </w:r>
    </w:p>
    <w:p w14:paraId="27A7BD4D" w14:textId="77777777" w:rsidR="005E4103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Second or split delivery at destination or change of destination address</w:t>
      </w:r>
    </w:p>
    <w:p w14:paraId="23DEDF4C" w14:textId="77777777" w:rsidR="005E4103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Unpacking of cartoons into drawers or cupboards (maid service)</w:t>
      </w:r>
    </w:p>
    <w:p w14:paraId="1D338026" w14:textId="77777777" w:rsidR="005E4103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Handling heavy items like piano, safe, etc.</w:t>
      </w:r>
    </w:p>
    <w:p w14:paraId="5ECAF45B" w14:textId="78F3782F" w:rsidR="005E4103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 xml:space="preserve">Handyman services for drilling </w:t>
      </w:r>
      <w:r w:rsidR="005E4103" w:rsidRPr="007A77FD">
        <w:rPr>
          <w:rFonts w:asciiTheme="minorBidi" w:hAnsiTheme="minorBidi"/>
        </w:rPr>
        <w:t>into</w:t>
      </w:r>
      <w:r w:rsidRPr="007A77FD">
        <w:rPr>
          <w:rFonts w:asciiTheme="minorBidi" w:hAnsiTheme="minorBidi"/>
        </w:rPr>
        <w:t xml:space="preserve"> wall, wall hanging</w:t>
      </w:r>
    </w:p>
    <w:p w14:paraId="4B449EBA" w14:textId="77777777" w:rsidR="005E4103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lastRenderedPageBreak/>
        <w:t>Additional removal of debris &amp; delivery</w:t>
      </w:r>
    </w:p>
    <w:p w14:paraId="4FBCA950" w14:textId="77777777" w:rsidR="005E4103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Third</w:t>
      </w:r>
      <w:r w:rsidR="005E4103" w:rsidRPr="007A77FD">
        <w:rPr>
          <w:rFonts w:asciiTheme="minorBidi" w:hAnsiTheme="minorBidi"/>
        </w:rPr>
        <w:t>-</w:t>
      </w:r>
      <w:r w:rsidRPr="007A77FD">
        <w:rPr>
          <w:rFonts w:asciiTheme="minorBidi" w:hAnsiTheme="minorBidi"/>
        </w:rPr>
        <w:t>party service requirements such as electrician and plumber</w:t>
      </w:r>
      <w:r w:rsidR="005E4103" w:rsidRPr="007A77FD">
        <w:rPr>
          <w:rFonts w:asciiTheme="minorBidi" w:hAnsiTheme="minorBidi"/>
        </w:rPr>
        <w:t>,</w:t>
      </w:r>
      <w:r w:rsidRPr="007A77FD">
        <w:rPr>
          <w:rFonts w:asciiTheme="minorBidi" w:hAnsiTheme="minorBidi"/>
        </w:rPr>
        <w:t xml:space="preserve"> etc.</w:t>
      </w:r>
    </w:p>
    <w:p w14:paraId="22C96A72" w14:textId="77777777" w:rsidR="005E4103" w:rsidRPr="007A77FD" w:rsidRDefault="005E4103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V</w:t>
      </w:r>
      <w:r w:rsidR="00F1734C" w:rsidRPr="007A77FD">
        <w:rPr>
          <w:rFonts w:asciiTheme="minorBidi" w:hAnsiTheme="minorBidi"/>
        </w:rPr>
        <w:t xml:space="preserve">ehicle registration </w:t>
      </w:r>
    </w:p>
    <w:p w14:paraId="7D281CD6" w14:textId="25F15883" w:rsidR="00F1734C" w:rsidRPr="007A77FD" w:rsidRDefault="00F1734C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 xml:space="preserve">Insurance </w:t>
      </w:r>
    </w:p>
    <w:p w14:paraId="36DD67AA" w14:textId="7E343260" w:rsidR="00D61623" w:rsidRPr="007A77FD" w:rsidRDefault="00D61623">
      <w:pPr>
        <w:rPr>
          <w:rFonts w:asciiTheme="minorBidi" w:hAnsiTheme="minorBidi"/>
        </w:rPr>
      </w:pPr>
      <w:r w:rsidRPr="007A77FD">
        <w:rPr>
          <w:rFonts w:asciiTheme="minorBidi" w:hAnsiTheme="minorBidi"/>
        </w:rPr>
        <w:t>For Vehicles:  Customs clearance</w:t>
      </w:r>
      <w:r w:rsidR="00944EC4" w:rsidRPr="007A77FD">
        <w:rPr>
          <w:rFonts w:asciiTheme="minorBidi" w:hAnsiTheme="minorBidi"/>
        </w:rPr>
        <w:t>, traffic registration</w:t>
      </w:r>
    </w:p>
    <w:p w14:paraId="340836CA" w14:textId="77777777" w:rsidR="00D61623" w:rsidRPr="007A77FD" w:rsidRDefault="00D61623">
      <w:pPr>
        <w:rPr>
          <w:rFonts w:asciiTheme="minorBidi" w:hAnsiTheme="minorBidi"/>
          <w:u w:val="single"/>
        </w:rPr>
      </w:pPr>
    </w:p>
    <w:p w14:paraId="3FF8B0F9" w14:textId="48CC2894" w:rsidR="00F1734C" w:rsidRPr="00047406" w:rsidRDefault="00F1734C">
      <w:pPr>
        <w:rPr>
          <w:rFonts w:asciiTheme="minorBidi" w:hAnsiTheme="minorBidi"/>
          <w:b/>
          <w:bCs/>
        </w:rPr>
      </w:pPr>
      <w:r w:rsidRPr="00047406">
        <w:rPr>
          <w:rFonts w:asciiTheme="minorBidi" w:hAnsiTheme="minorBidi"/>
          <w:b/>
          <w:bCs/>
          <w:u w:val="single"/>
        </w:rPr>
        <w:t>Rate Validity:</w:t>
      </w:r>
      <w:r w:rsidRPr="00047406">
        <w:rPr>
          <w:rFonts w:asciiTheme="minorBidi" w:hAnsiTheme="minorBidi"/>
          <w:b/>
          <w:bCs/>
        </w:rPr>
        <w:t xml:space="preserve"> </w:t>
      </w:r>
      <w:r w:rsidR="00D61623" w:rsidRPr="00047406">
        <w:rPr>
          <w:rFonts w:asciiTheme="minorBidi" w:hAnsiTheme="minorBidi"/>
          <w:b/>
          <w:bCs/>
        </w:rPr>
        <w:t xml:space="preserve">      </w:t>
      </w:r>
      <w:r w:rsidRPr="00047406">
        <w:rPr>
          <w:rFonts w:asciiTheme="minorBidi" w:hAnsiTheme="minorBidi"/>
          <w:b/>
          <w:bCs/>
        </w:rPr>
        <w:t xml:space="preserve">Rates are valid for 30 days from the date of this offer </w:t>
      </w:r>
    </w:p>
    <w:p w14:paraId="5B3D86E9" w14:textId="77777777" w:rsidR="00047406" w:rsidRPr="00047406" w:rsidRDefault="00047406">
      <w:pPr>
        <w:rPr>
          <w:rFonts w:asciiTheme="minorBidi" w:hAnsiTheme="minorBidi"/>
          <w:b/>
          <w:bCs/>
        </w:rPr>
      </w:pPr>
    </w:p>
    <w:p w14:paraId="29013F2D" w14:textId="3867145F" w:rsidR="00F1734C" w:rsidRPr="00047406" w:rsidRDefault="00F1734C" w:rsidP="00B528D0">
      <w:pPr>
        <w:rPr>
          <w:rFonts w:asciiTheme="minorBidi" w:hAnsiTheme="minorBidi"/>
          <w:b/>
          <w:bCs/>
          <w:u w:val="single"/>
        </w:rPr>
      </w:pPr>
      <w:r w:rsidRPr="00047406">
        <w:rPr>
          <w:rFonts w:asciiTheme="minorBidi" w:hAnsiTheme="minorBidi"/>
          <w:b/>
          <w:bCs/>
          <w:u w:val="single"/>
        </w:rPr>
        <w:t>Payment Terms</w:t>
      </w:r>
      <w:r w:rsidRPr="00047406">
        <w:rPr>
          <w:rFonts w:asciiTheme="minorBidi" w:hAnsiTheme="minorBidi"/>
          <w:b/>
          <w:bCs/>
        </w:rPr>
        <w:t xml:space="preserve">: </w:t>
      </w:r>
      <w:r w:rsidR="00D61623" w:rsidRPr="00047406">
        <w:rPr>
          <w:rFonts w:asciiTheme="minorBidi" w:hAnsiTheme="minorBidi"/>
          <w:b/>
          <w:bCs/>
        </w:rPr>
        <w:t xml:space="preserve"> Payment must be received/reflected in our account </w:t>
      </w:r>
      <w:r w:rsidR="00934609">
        <w:rPr>
          <w:rFonts w:asciiTheme="minorBidi" w:hAnsiTheme="minorBidi"/>
          <w:b/>
          <w:bCs/>
        </w:rPr>
        <w:t>before the arrival of the ship.</w:t>
      </w:r>
    </w:p>
    <w:p w14:paraId="44587ADA" w14:textId="116DD0BE" w:rsidR="00DE30EC" w:rsidRPr="007A77FD" w:rsidRDefault="00DE30EC">
      <w:pPr>
        <w:rPr>
          <w:rFonts w:asciiTheme="minorBidi" w:hAnsiTheme="minorBidi"/>
        </w:rPr>
      </w:pPr>
    </w:p>
    <w:p w14:paraId="1C80191D" w14:textId="32D36A5B" w:rsidR="00DE30EC" w:rsidRDefault="00DE30EC"/>
    <w:p w14:paraId="73A3EC76" w14:textId="77777777" w:rsidR="00BE2A5B" w:rsidRDefault="00BE2A5B"/>
    <w:p w14:paraId="14AA23C3" w14:textId="0F0BEC6B" w:rsidR="00DE30EC" w:rsidRDefault="00DE30EC">
      <w:r>
        <w:rPr>
          <w:noProof/>
        </w:rPr>
        <w:drawing>
          <wp:inline distT="0" distB="0" distL="0" distR="0" wp14:anchorId="57798E26" wp14:editId="02602EBD">
            <wp:extent cx="5943600" cy="925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81"/>
    <w:rsid w:val="00047406"/>
    <w:rsid w:val="005A650A"/>
    <w:rsid w:val="005E4103"/>
    <w:rsid w:val="006B3959"/>
    <w:rsid w:val="007A77FD"/>
    <w:rsid w:val="00934609"/>
    <w:rsid w:val="00944EC4"/>
    <w:rsid w:val="00B528D0"/>
    <w:rsid w:val="00BB5F00"/>
    <w:rsid w:val="00BE2A5B"/>
    <w:rsid w:val="00BE5FC1"/>
    <w:rsid w:val="00C50B81"/>
    <w:rsid w:val="00D61623"/>
    <w:rsid w:val="00DE30EC"/>
    <w:rsid w:val="00F1734C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93CF"/>
  <w15:chartTrackingRefBased/>
  <w15:docId w15:val="{27E5CDE8-88AD-4EA8-9F9A-2B904AD4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3</cp:revision>
  <dcterms:created xsi:type="dcterms:W3CDTF">2020-12-30T11:58:00Z</dcterms:created>
  <dcterms:modified xsi:type="dcterms:W3CDTF">2020-12-31T16:13:00Z</dcterms:modified>
</cp:coreProperties>
</file>