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Umzugslogistik Ferd. Schlingloff</w:t>
      </w:r>
    </w:p>
    <w:p>
      <w:pPr>
        <w:spacing w:after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eine Marke der Wagner International GmbH</w:t>
      </w:r>
    </w:p>
    <w:p>
      <w:pPr>
        <w:spacing w:after="240"/>
      </w:pPr>
      <w:r>
        <w:rPr>
          <w:rFonts w:ascii="Arial" w:cs="Arial" w:eastAsia="Arial" w:hAnsi="Arial"/>
          <w:color w:val="1155CC"/>
          <w:sz w:val="20"/>
          <w:szCs w:val="20"/>
        </w:rPr>
        <w:t xml:space="preserve">www.schlingloff-euromovers.de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  <w:u w:val="single"/>
              </w:rPr>
              <w:t xml:space="preserve">Included Services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clearance as household goods at Frankfurt/Main airport (FRA)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Airport handling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Transport from Frankfurt/Main airport (FRA) to 65344 Eltville-Martinsthal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Warehouse handling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Storage up to 14 days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Delivery from our warehouse in 65344 Eltville-Martinsthal to the customer’s address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Unloading, carrying up to the 2nd floor (max. 30 meters carrying distance)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Unpacking to first flat surface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Removal and disposal of packing materials (carton, cardboard, foil) on the day of delivery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  <w:u w:val="single"/>
              </w:rPr>
              <w:t xml:space="preserve">Excluded Services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Storage fees at Frankfurt/Main Airport (FRA)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inspection and resulting costs, such as storage after customs inspection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duties/taxes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Assembly of furniture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Special customs clearance (SOFA status) + €149.00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Airport Storage Fees: 24 hours are free!</w:t>
            </w:r>
          </w:p>
          <w:p>
            <w:r>
              <w:rPr>
                <w:rFonts w:ascii="Arial" w:cs="Arial" w:eastAsia="Arial" w:hAnsi="Arial"/>
                <w:i/>
                <w:iCs/>
                <w:sz w:val="22"/>
                <w:szCs w:val="22"/>
              </w:rPr>
              <w:t xml:space="preserve">Thereafter €7.50 per 100 kg or part thereof per day – Minimum: €15.00 / per day</w:t>
            </w:r>
          </w:p>
        </w:tc>
      </w:tr>
    </w:tbl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800"/>
        <w:gridCol w:w="1800"/>
        <w:gridCol w:w="1800"/>
      </w:tblGrid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Blue Zone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1–3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Green Zone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3–5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5555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Red Zone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5–7 days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Operational Time</w:t>
            </w:r>
          </w:p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(from customs clearance until delivery to the customer)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1–3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3–5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5–7 days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Optional Service: Expedited Delivery to Customer</w:t>
            </w:r>
          </w:p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(please inform us before arrival at the airport)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Day Delivery or Saturday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1–3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2–3 days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Expedited Delivery Surcharge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€249.00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€349.00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€449.00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Customs &amp; Documentation (Pre-Arrival Requirement)</w:t>
      </w:r>
    </w:p>
    <w:p>
      <w:p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Complete documentation must be submitted prior to arrival: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Air Waybill (AWB) copy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Detailed inventory list in English or German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passport (photo page)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registration certificate (Anmeldung) in Germany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For Returning German Citizens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Deregistration certificate from previous country of residence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Proof of residence abroad for at least 12 months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For Foreign Nationals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Work contract or assignment letter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Copy of visa / residence permit</w:t>
      </w:r>
    </w:p>
    <w:p>
      <w:pPr>
        <w:spacing w:before="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Important Notes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All documents must be submitted in advance to avoid airport storage charges.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Customs clearance cannot be initiated without complete documentation.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Delays in document submission may result in additional costs (storage, customs inspection fees).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8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30" w:after="3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All packages must be consecutively numbered according to the inventory list.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sz w:val="24"/>
          <w:szCs w:val="24"/>
          <w:u w:val="single"/>
        </w:rPr>
        <w:t xml:space="preserve">Contact Persons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Mr. Dimitri Wagner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 d.wagner@schlingloff-euromovers.de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Phone: +49-6123-50319-13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Mrs. Angelica Amer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 a.amer@schlingloff-euromovers.de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Phone: +49-6123-50319-12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2026-02-24T19:07:31.531Z</dcterms:created>
  <dcterms:modified xsi:type="dcterms:W3CDTF">2026-02-24T19:07:31.532Z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