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46B5" w14:textId="450C772E" w:rsidR="00FF427B" w:rsidRDefault="006827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Rates Include:</w:t>
      </w:r>
    </w:p>
    <w:p w14:paraId="15AB1327" w14:textId="04C1FFCF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Import customs clearance</w:t>
      </w:r>
    </w:p>
    <w:p w14:paraId="217F6664" w14:textId="71CAF679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Import customs formalities</w:t>
      </w:r>
    </w:p>
    <w:p w14:paraId="125E7A51" w14:textId="414D2BA1" w:rsidR="00C86DF0" w:rsidRDefault="00C86DF0">
      <w:pPr>
        <w:rPr>
          <w:sz w:val="24"/>
          <w:szCs w:val="24"/>
        </w:rPr>
      </w:pPr>
      <w:r>
        <w:rPr>
          <w:sz w:val="24"/>
          <w:szCs w:val="24"/>
        </w:rPr>
        <w:t>DTHC</w:t>
      </w:r>
    </w:p>
    <w:p w14:paraId="488F9E9C" w14:textId="24FA1EDD" w:rsidR="00C86DF0" w:rsidRDefault="00C86DF0">
      <w:pPr>
        <w:rPr>
          <w:sz w:val="24"/>
          <w:szCs w:val="24"/>
        </w:rPr>
      </w:pPr>
      <w:r>
        <w:rPr>
          <w:sz w:val="24"/>
          <w:szCs w:val="24"/>
        </w:rPr>
        <w:t>Container trucking</w:t>
      </w:r>
    </w:p>
    <w:p w14:paraId="65B91420" w14:textId="1BD2267A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Delivery to residence (up to 2</w:t>
      </w:r>
      <w:r w:rsidRPr="0068273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floor)</w:t>
      </w:r>
    </w:p>
    <w:p w14:paraId="681AD45C" w14:textId="1BA290F2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Unloading, unpacking of cartons onto a flat surface</w:t>
      </w:r>
    </w:p>
    <w:p w14:paraId="469F57CD" w14:textId="59FF38E8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Removal of debris</w:t>
      </w:r>
    </w:p>
    <w:p w14:paraId="56747D4B" w14:textId="4DF779A4" w:rsidR="00682735" w:rsidRDefault="00682735">
      <w:pPr>
        <w:rPr>
          <w:sz w:val="24"/>
          <w:szCs w:val="24"/>
        </w:rPr>
      </w:pPr>
    </w:p>
    <w:p w14:paraId="2A0268CA" w14:textId="7E7C31C2" w:rsidR="00682735" w:rsidRDefault="006827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Rates Exclude:</w:t>
      </w:r>
    </w:p>
    <w:p w14:paraId="7D8DE119" w14:textId="54A91787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BAF, CAF, EBS charges from shipping line</w:t>
      </w:r>
    </w:p>
    <w:p w14:paraId="75F88336" w14:textId="7433D2E5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Demurrage and detention</w:t>
      </w:r>
    </w:p>
    <w:p w14:paraId="032E8E49" w14:textId="16EC7916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Insurance</w:t>
      </w:r>
    </w:p>
    <w:p w14:paraId="08EDF183" w14:textId="4DFEFB82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NVOCC/deconsolidation fee for LCL</w:t>
      </w:r>
    </w:p>
    <w:p w14:paraId="4A037B99" w14:textId="3CF71C9C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Container returning fee (if shipping line requests)</w:t>
      </w:r>
    </w:p>
    <w:p w14:paraId="6F116B9A" w14:textId="3AC0C90D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 xml:space="preserve">Elevator, lift car </w:t>
      </w:r>
    </w:p>
    <w:p w14:paraId="10EDCDF8" w14:textId="5A8BB65F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Long distance charges (if other destination area)</w:t>
      </w:r>
    </w:p>
    <w:p w14:paraId="3CE048A8" w14:textId="03502F53" w:rsidR="00682735" w:rsidRDefault="00682735">
      <w:pPr>
        <w:rPr>
          <w:sz w:val="24"/>
          <w:szCs w:val="24"/>
        </w:rPr>
      </w:pPr>
    </w:p>
    <w:p w14:paraId="363431E9" w14:textId="5A55E501" w:rsidR="00682735" w:rsidRDefault="006827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Services (contact us):</w:t>
      </w:r>
    </w:p>
    <w:p w14:paraId="04D44D91" w14:textId="2C3F4C07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Shuttle service</w:t>
      </w:r>
    </w:p>
    <w:p w14:paraId="13547B44" w14:textId="0D91981F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Upright piano</w:t>
      </w:r>
    </w:p>
    <w:p w14:paraId="25859EE7" w14:textId="17F14F8E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Baby grand piano</w:t>
      </w:r>
    </w:p>
    <w:p w14:paraId="1F85A825" w14:textId="4005BB94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Vehicles</w:t>
      </w:r>
    </w:p>
    <w:p w14:paraId="36F9FBDA" w14:textId="6FF9D2FC" w:rsidR="00682735" w:rsidRDefault="00682735">
      <w:pPr>
        <w:rPr>
          <w:sz w:val="24"/>
          <w:szCs w:val="24"/>
        </w:rPr>
      </w:pPr>
      <w:r>
        <w:rPr>
          <w:sz w:val="24"/>
          <w:szCs w:val="24"/>
        </w:rPr>
        <w:t>Storage</w:t>
      </w:r>
    </w:p>
    <w:p w14:paraId="5E2006B4" w14:textId="5BDF8E3E" w:rsidR="00682735" w:rsidRDefault="00682735">
      <w:pPr>
        <w:rPr>
          <w:sz w:val="24"/>
          <w:szCs w:val="24"/>
        </w:rPr>
      </w:pPr>
    </w:p>
    <w:p w14:paraId="2A60C335" w14:textId="520FCC2F" w:rsidR="00C86DF0" w:rsidRDefault="00C86DF0">
      <w:pPr>
        <w:rPr>
          <w:sz w:val="24"/>
          <w:szCs w:val="24"/>
          <w:u w:val="single"/>
        </w:rPr>
      </w:pPr>
      <w:r w:rsidRPr="00C86DF0">
        <w:rPr>
          <w:sz w:val="24"/>
          <w:szCs w:val="24"/>
          <w:u w:val="single"/>
        </w:rPr>
        <w:t>Contact:</w:t>
      </w:r>
    </w:p>
    <w:p w14:paraId="70072B59" w14:textId="65F30879" w:rsidR="00682735" w:rsidRPr="00682735" w:rsidRDefault="00C86DF0" w:rsidP="00C86DF0">
      <w:pPr>
        <w:rPr>
          <w:sz w:val="24"/>
          <w:szCs w:val="24"/>
        </w:rPr>
      </w:pPr>
      <w:r>
        <w:rPr>
          <w:sz w:val="24"/>
          <w:szCs w:val="24"/>
        </w:rPr>
        <w:t>Edwin Song           +82-2-3278-2633           sales01@glskorea.com</w:t>
      </w:r>
      <w:bookmarkStart w:id="0" w:name="_GoBack"/>
      <w:bookmarkEnd w:id="0"/>
    </w:p>
    <w:sectPr w:rsidR="00682735" w:rsidRPr="00682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5"/>
    <w:rsid w:val="00682735"/>
    <w:rsid w:val="00C86DF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337C"/>
  <w15:chartTrackingRefBased/>
  <w15:docId w15:val="{912F919E-5475-464A-A628-E3F68114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2021-09-01T07:11:00Z</dcterms:created>
  <dcterms:modified xsi:type="dcterms:W3CDTF">2021-09-01T07:26:00Z</dcterms:modified>
</cp:coreProperties>
</file>