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07C89" w14:textId="77777777" w:rsidR="00BD480C" w:rsidRDefault="00BD480C" w:rsidP="0015284F">
      <w:pPr>
        <w:spacing w:after="0" w:line="240" w:lineRule="auto"/>
        <w:ind w:right="531"/>
        <w:jc w:val="both"/>
        <w:rPr>
          <w:rFonts w:asciiTheme="minorBidi" w:eastAsia="Times New Roman" w:hAnsiTheme="minorBidi" w:cstheme="minorBidi"/>
          <w:b/>
          <w:bCs/>
          <w:color w:val="auto"/>
          <w:sz w:val="22"/>
          <w:szCs w:val="22"/>
        </w:rPr>
      </w:pPr>
      <w:bookmarkStart w:id="0" w:name="_Hlk3823192"/>
    </w:p>
    <w:p w14:paraId="32781E10" w14:textId="7212F43B" w:rsidR="00B81FEA" w:rsidRPr="00BD480C" w:rsidRDefault="00B81FEA" w:rsidP="0015284F">
      <w:pPr>
        <w:spacing w:after="0" w:line="240" w:lineRule="auto"/>
        <w:ind w:right="531"/>
        <w:jc w:val="both"/>
        <w:rPr>
          <w:rFonts w:asciiTheme="minorBidi" w:eastAsia="Times New Roman" w:hAnsiTheme="minorBidi" w:cstheme="minorBidi"/>
          <w:b/>
          <w:bCs/>
          <w:color w:val="auto"/>
          <w:sz w:val="22"/>
          <w:szCs w:val="22"/>
        </w:rPr>
      </w:pPr>
      <w:r w:rsidRPr="00BD480C">
        <w:rPr>
          <w:rFonts w:asciiTheme="minorBidi" w:eastAsia="Times New Roman" w:hAnsiTheme="minorBidi" w:cstheme="minorBidi"/>
          <w:b/>
          <w:bCs/>
          <w:color w:val="auto"/>
          <w:sz w:val="22"/>
          <w:szCs w:val="22"/>
        </w:rPr>
        <w:t>Destination Rates include:</w:t>
      </w:r>
    </w:p>
    <w:bookmarkEnd w:id="0"/>
    <w:p w14:paraId="5EE6A292" w14:textId="4526243A" w:rsidR="00B81FEA" w:rsidRPr="00BD480C" w:rsidRDefault="00B81FEA" w:rsidP="0015284F">
      <w:pPr>
        <w:spacing w:after="0" w:line="240" w:lineRule="auto"/>
        <w:ind w:right="531"/>
        <w:jc w:val="both"/>
        <w:rPr>
          <w:rFonts w:asciiTheme="minorBidi" w:eastAsia="Times New Roman" w:hAnsiTheme="minorBidi" w:cstheme="minorBidi"/>
          <w:color w:val="auto"/>
          <w:sz w:val="22"/>
          <w:szCs w:val="22"/>
        </w:rPr>
      </w:pPr>
      <w:r w:rsidRPr="00BD480C">
        <w:rPr>
          <w:rFonts w:asciiTheme="minorBidi" w:eastAsia="Times New Roman" w:hAnsiTheme="minorBidi" w:cstheme="minorBidi"/>
          <w:color w:val="auto"/>
          <w:sz w:val="22"/>
          <w:szCs w:val="22"/>
        </w:rPr>
        <w:t xml:space="preserve">Standard customs clearance, transport to residence, normal access delivery, </w:t>
      </w:r>
      <w:bookmarkStart w:id="1" w:name="_Hlk79761525"/>
      <w:r w:rsidRPr="00BD480C">
        <w:rPr>
          <w:rFonts w:asciiTheme="minorBidi" w:eastAsia="Times New Roman" w:hAnsiTheme="minorBidi" w:cstheme="minorBidi"/>
          <w:color w:val="auto"/>
          <w:sz w:val="22"/>
          <w:szCs w:val="22"/>
        </w:rPr>
        <w:t xml:space="preserve">complete </w:t>
      </w:r>
      <w:bookmarkEnd w:id="1"/>
      <w:r w:rsidRPr="00BD480C">
        <w:rPr>
          <w:rFonts w:asciiTheme="minorBidi" w:eastAsia="Times New Roman" w:hAnsiTheme="minorBidi" w:cstheme="minorBidi"/>
          <w:color w:val="auto"/>
          <w:sz w:val="22"/>
          <w:szCs w:val="22"/>
        </w:rPr>
        <w:t>unpacking, set up of regular furniture, removal of debris and container return to the port when applicable.</w:t>
      </w:r>
    </w:p>
    <w:p w14:paraId="75F38C12" w14:textId="77777777" w:rsidR="00B81FEA" w:rsidRPr="00BD480C" w:rsidRDefault="00B81FEA" w:rsidP="0015284F">
      <w:pPr>
        <w:spacing w:after="0" w:line="240" w:lineRule="auto"/>
        <w:ind w:right="531"/>
        <w:jc w:val="both"/>
        <w:rPr>
          <w:rFonts w:asciiTheme="minorBidi" w:eastAsia="Times New Roman" w:hAnsiTheme="minorBidi" w:cstheme="minorBidi"/>
          <w:color w:val="auto"/>
          <w:sz w:val="22"/>
          <w:szCs w:val="22"/>
        </w:rPr>
      </w:pPr>
    </w:p>
    <w:p w14:paraId="200F411B" w14:textId="77777777" w:rsidR="00B81FEA" w:rsidRPr="00BD480C" w:rsidRDefault="00B81FEA" w:rsidP="0015284F">
      <w:pPr>
        <w:spacing w:after="0" w:line="240" w:lineRule="auto"/>
        <w:ind w:right="531"/>
        <w:jc w:val="both"/>
        <w:rPr>
          <w:rFonts w:asciiTheme="minorBidi" w:eastAsia="Times New Roman" w:hAnsiTheme="minorBidi" w:cstheme="minorBidi"/>
          <w:b/>
          <w:bCs/>
          <w:color w:val="auto"/>
          <w:sz w:val="22"/>
          <w:szCs w:val="22"/>
        </w:rPr>
      </w:pPr>
      <w:r w:rsidRPr="00BD480C">
        <w:rPr>
          <w:rFonts w:asciiTheme="minorBidi" w:eastAsia="Times New Roman" w:hAnsiTheme="minorBidi" w:cstheme="minorBidi"/>
          <w:b/>
          <w:bCs/>
          <w:color w:val="auto"/>
          <w:sz w:val="22"/>
          <w:szCs w:val="22"/>
        </w:rPr>
        <w:t>Destination Rates EXCLUDE:</w:t>
      </w:r>
    </w:p>
    <w:p w14:paraId="50F7A224" w14:textId="04415D43" w:rsidR="00B81FEA" w:rsidRPr="00BD480C" w:rsidRDefault="00B81FEA" w:rsidP="0015284F">
      <w:pPr>
        <w:spacing w:after="0" w:line="240" w:lineRule="auto"/>
        <w:ind w:right="531"/>
        <w:jc w:val="both"/>
        <w:rPr>
          <w:rFonts w:asciiTheme="minorBidi" w:eastAsia="Times New Roman" w:hAnsiTheme="minorBidi" w:cstheme="minorBidi"/>
          <w:color w:val="auto"/>
          <w:sz w:val="22"/>
          <w:szCs w:val="22"/>
        </w:rPr>
      </w:pPr>
      <w:r w:rsidRPr="00BD480C">
        <w:rPr>
          <w:rFonts w:asciiTheme="minorBidi" w:eastAsia="Times New Roman" w:hAnsiTheme="minorBidi" w:cstheme="minorBidi"/>
          <w:color w:val="auto"/>
          <w:sz w:val="22"/>
          <w:szCs w:val="22"/>
        </w:rPr>
        <w:t xml:space="preserve">Delivery service excludes shuttle service, abnormal access, hoisting, stair carry above 1 floor, piano </w:t>
      </w:r>
      <w:proofErr w:type="gramStart"/>
      <w:r w:rsidRPr="00BD480C">
        <w:rPr>
          <w:rFonts w:asciiTheme="minorBidi" w:eastAsia="Times New Roman" w:hAnsiTheme="minorBidi" w:cstheme="minorBidi"/>
          <w:color w:val="auto"/>
          <w:sz w:val="22"/>
          <w:szCs w:val="22"/>
        </w:rPr>
        <w:t>handling</w:t>
      </w:r>
      <w:proofErr w:type="gramEnd"/>
      <w:r w:rsidRPr="00BD480C">
        <w:rPr>
          <w:rFonts w:asciiTheme="minorBidi" w:eastAsia="Times New Roman" w:hAnsiTheme="minorBidi" w:cstheme="minorBidi"/>
          <w:color w:val="auto"/>
          <w:sz w:val="22"/>
          <w:szCs w:val="22"/>
        </w:rPr>
        <w:t xml:space="preserve"> and third-party services. </w:t>
      </w:r>
    </w:p>
    <w:p w14:paraId="4F5247C5" w14:textId="77777777" w:rsidR="00B81FEA" w:rsidRPr="00BD480C" w:rsidRDefault="00B81FEA" w:rsidP="0015284F">
      <w:pPr>
        <w:spacing w:after="0" w:line="240" w:lineRule="auto"/>
        <w:ind w:right="531"/>
        <w:jc w:val="both"/>
        <w:rPr>
          <w:rFonts w:asciiTheme="minorBidi" w:eastAsia="Times New Roman" w:hAnsiTheme="minorBidi" w:cstheme="minorBidi"/>
          <w:color w:val="auto"/>
          <w:sz w:val="22"/>
          <w:szCs w:val="22"/>
        </w:rPr>
      </w:pPr>
    </w:p>
    <w:p w14:paraId="71650D21" w14:textId="77777777" w:rsidR="00B81FEA" w:rsidRPr="00BD480C" w:rsidRDefault="00B81FEA" w:rsidP="0015284F">
      <w:pPr>
        <w:spacing w:after="0" w:line="240" w:lineRule="auto"/>
        <w:ind w:right="531"/>
        <w:jc w:val="both"/>
        <w:rPr>
          <w:rFonts w:asciiTheme="minorBidi" w:eastAsia="Times New Roman" w:hAnsiTheme="minorBidi" w:cstheme="minorBidi"/>
          <w:b/>
          <w:bCs/>
          <w:color w:val="auto"/>
          <w:sz w:val="22"/>
          <w:szCs w:val="22"/>
        </w:rPr>
      </w:pPr>
      <w:bookmarkStart w:id="2" w:name="_Hlk3823254"/>
      <w:r w:rsidRPr="00BD480C">
        <w:rPr>
          <w:rFonts w:asciiTheme="minorBidi" w:eastAsia="Times New Roman" w:hAnsiTheme="minorBidi" w:cstheme="minorBidi"/>
          <w:b/>
          <w:bCs/>
          <w:color w:val="auto"/>
          <w:sz w:val="22"/>
          <w:szCs w:val="22"/>
        </w:rPr>
        <w:t>Standard Port/Airport Charges</w:t>
      </w:r>
      <w:bookmarkEnd w:id="2"/>
      <w:r w:rsidRPr="00BD480C">
        <w:rPr>
          <w:rFonts w:asciiTheme="minorBidi" w:eastAsia="Times New Roman" w:hAnsiTheme="minorBidi" w:cstheme="minorBidi"/>
          <w:b/>
          <w:bCs/>
          <w:color w:val="auto"/>
          <w:sz w:val="22"/>
          <w:szCs w:val="22"/>
        </w:rPr>
        <w:t xml:space="preserve"> include:</w:t>
      </w:r>
    </w:p>
    <w:p w14:paraId="68B0C52E" w14:textId="4CB58E7E" w:rsidR="00B81FEA" w:rsidRPr="00BD480C" w:rsidRDefault="00B81FEA" w:rsidP="0015284F">
      <w:pPr>
        <w:spacing w:after="0" w:line="240" w:lineRule="auto"/>
        <w:ind w:right="531"/>
        <w:jc w:val="both"/>
        <w:rPr>
          <w:rFonts w:asciiTheme="minorBidi" w:eastAsia="Times New Roman" w:hAnsiTheme="minorBidi" w:cstheme="minorBidi"/>
          <w:color w:val="auto"/>
          <w:sz w:val="22"/>
          <w:szCs w:val="22"/>
        </w:rPr>
      </w:pPr>
      <w:r w:rsidRPr="00BD480C">
        <w:rPr>
          <w:rFonts w:asciiTheme="minorBidi" w:eastAsia="Times New Roman" w:hAnsiTheme="minorBidi" w:cstheme="minorBidi"/>
          <w:color w:val="auto"/>
          <w:sz w:val="22"/>
          <w:szCs w:val="22"/>
        </w:rPr>
        <w:t>Normal or Standard Port/Airport charges, THC, typical demurrage time of 5 to 6 days, normal port/airport handing &amp; storage, regular SS line/airline’s fees, plus all normal port/airport fees of a regular importation. Also included are basic Deconsolidation Fees but for LCL only</w:t>
      </w:r>
    </w:p>
    <w:p w14:paraId="4611DCDB" w14:textId="77777777" w:rsidR="00B81FEA" w:rsidRPr="00BD480C" w:rsidRDefault="00B81FEA" w:rsidP="0015284F">
      <w:pPr>
        <w:spacing w:after="0" w:line="240" w:lineRule="auto"/>
        <w:ind w:right="531"/>
        <w:jc w:val="both"/>
        <w:rPr>
          <w:rFonts w:asciiTheme="minorBidi" w:eastAsia="Times New Roman" w:hAnsiTheme="minorBidi" w:cstheme="minorBidi"/>
          <w:color w:val="auto"/>
          <w:sz w:val="22"/>
          <w:szCs w:val="22"/>
        </w:rPr>
      </w:pPr>
    </w:p>
    <w:p w14:paraId="39AEDE0C" w14:textId="215E9F4C" w:rsidR="00B81FEA" w:rsidRPr="00BD480C" w:rsidRDefault="00B81FEA" w:rsidP="0015284F">
      <w:pPr>
        <w:spacing w:after="0" w:line="240" w:lineRule="auto"/>
        <w:ind w:right="531"/>
        <w:jc w:val="both"/>
        <w:rPr>
          <w:rFonts w:asciiTheme="minorBidi" w:eastAsia="Times New Roman" w:hAnsiTheme="minorBidi" w:cstheme="minorBidi"/>
          <w:b/>
          <w:bCs/>
          <w:color w:val="auto"/>
          <w:sz w:val="22"/>
          <w:szCs w:val="22"/>
        </w:rPr>
      </w:pPr>
      <w:r w:rsidRPr="00BD480C">
        <w:rPr>
          <w:rFonts w:asciiTheme="minorBidi" w:eastAsia="Times New Roman" w:hAnsiTheme="minorBidi" w:cstheme="minorBidi"/>
          <w:b/>
          <w:bCs/>
          <w:color w:val="auto"/>
          <w:sz w:val="22"/>
          <w:szCs w:val="22"/>
        </w:rPr>
        <w:t>Standard Port/Airport Charges EXCLUDE:</w:t>
      </w:r>
    </w:p>
    <w:p w14:paraId="60895FE2" w14:textId="0489521F" w:rsidR="00B81FEA" w:rsidRPr="00BD480C" w:rsidRDefault="00B81FEA" w:rsidP="0015284F">
      <w:pPr>
        <w:spacing w:after="0" w:line="240" w:lineRule="auto"/>
        <w:ind w:right="531"/>
        <w:jc w:val="both"/>
        <w:rPr>
          <w:rFonts w:asciiTheme="minorBidi" w:eastAsia="Times New Roman" w:hAnsiTheme="minorBidi" w:cstheme="minorBidi"/>
          <w:color w:val="auto"/>
          <w:sz w:val="22"/>
          <w:szCs w:val="22"/>
        </w:rPr>
      </w:pPr>
      <w:r w:rsidRPr="00BD480C">
        <w:rPr>
          <w:rFonts w:asciiTheme="minorBidi" w:eastAsia="Times New Roman" w:hAnsiTheme="minorBidi" w:cstheme="minorBidi"/>
          <w:color w:val="auto"/>
          <w:sz w:val="22"/>
          <w:szCs w:val="22"/>
        </w:rPr>
        <w:t xml:space="preserve">Deconsolidation charges for FCL or AIR, import duties, </w:t>
      </w:r>
      <w:proofErr w:type="gramStart"/>
      <w:r w:rsidRPr="00BD480C">
        <w:rPr>
          <w:rFonts w:asciiTheme="minorBidi" w:eastAsia="Times New Roman" w:hAnsiTheme="minorBidi" w:cstheme="minorBidi"/>
          <w:color w:val="auto"/>
          <w:sz w:val="22"/>
          <w:szCs w:val="22"/>
        </w:rPr>
        <w:t>taxes</w:t>
      </w:r>
      <w:proofErr w:type="gramEnd"/>
      <w:r w:rsidRPr="00BD480C">
        <w:rPr>
          <w:rFonts w:asciiTheme="minorBidi" w:eastAsia="Times New Roman" w:hAnsiTheme="minorBidi" w:cstheme="minorBidi"/>
          <w:color w:val="auto"/>
          <w:sz w:val="22"/>
          <w:szCs w:val="22"/>
        </w:rPr>
        <w:t xml:space="preserve"> or fines.</w:t>
      </w:r>
    </w:p>
    <w:p w14:paraId="23AAB548" w14:textId="77777777" w:rsidR="00B81FEA" w:rsidRPr="00BD480C" w:rsidRDefault="00B81FEA" w:rsidP="0015284F">
      <w:pPr>
        <w:spacing w:after="0" w:line="240" w:lineRule="auto"/>
        <w:ind w:right="531"/>
        <w:jc w:val="both"/>
        <w:rPr>
          <w:rFonts w:asciiTheme="minorBidi" w:eastAsia="Times New Roman" w:hAnsiTheme="minorBidi" w:cstheme="minorBidi"/>
          <w:color w:val="auto"/>
          <w:sz w:val="22"/>
          <w:szCs w:val="22"/>
        </w:rPr>
      </w:pPr>
    </w:p>
    <w:p w14:paraId="113049B4" w14:textId="42ABEB23" w:rsidR="00B81FEA" w:rsidRPr="00BD480C" w:rsidRDefault="00B81FEA" w:rsidP="0015284F">
      <w:pPr>
        <w:spacing w:after="0" w:line="240" w:lineRule="auto"/>
        <w:ind w:right="531"/>
        <w:jc w:val="both"/>
        <w:rPr>
          <w:rFonts w:asciiTheme="minorBidi" w:eastAsia="Times New Roman" w:hAnsiTheme="minorBidi" w:cstheme="minorBidi"/>
          <w:color w:val="auto"/>
          <w:sz w:val="22"/>
          <w:szCs w:val="22"/>
        </w:rPr>
      </w:pPr>
      <w:r w:rsidRPr="00BD480C">
        <w:rPr>
          <w:rFonts w:asciiTheme="minorBidi" w:eastAsia="Times New Roman" w:hAnsiTheme="minorBidi" w:cstheme="minorBidi"/>
          <w:color w:val="auto"/>
          <w:sz w:val="22"/>
          <w:szCs w:val="22"/>
        </w:rPr>
        <w:t>The Port/Airport Charges amounts are based on having all proper import paperwork from shipper and from origin agent at hand at least 4 days before shipment’s arrival. Any customs related delay or missing paperwork will bring higher Port/Airport charges.</w:t>
      </w:r>
    </w:p>
    <w:p w14:paraId="048847C0" w14:textId="1492B0D7" w:rsidR="00B81FEA" w:rsidRPr="00BD480C" w:rsidRDefault="00B81FEA" w:rsidP="0015284F">
      <w:pPr>
        <w:spacing w:after="0" w:line="240" w:lineRule="auto"/>
        <w:ind w:right="531"/>
        <w:jc w:val="both"/>
        <w:rPr>
          <w:rFonts w:asciiTheme="minorBidi" w:eastAsia="Times New Roman" w:hAnsiTheme="minorBidi" w:cstheme="minorBidi"/>
          <w:color w:val="auto"/>
          <w:sz w:val="22"/>
          <w:szCs w:val="22"/>
        </w:rPr>
      </w:pPr>
      <w:r w:rsidRPr="00BD480C">
        <w:rPr>
          <w:rFonts w:asciiTheme="minorBidi" w:eastAsia="Times New Roman" w:hAnsiTheme="minorBidi" w:cstheme="minorBidi"/>
          <w:color w:val="auto"/>
          <w:sz w:val="22"/>
          <w:szCs w:val="22"/>
        </w:rPr>
        <w:t>Please do not use NVOCC’s for FCL’s as they add over US$ 400 extra in unnecessary deconsolidation fees to the port charges</w:t>
      </w:r>
    </w:p>
    <w:p w14:paraId="7B353D8E" w14:textId="26611A60" w:rsidR="00B81FEA" w:rsidRPr="00BD480C" w:rsidRDefault="00B81FEA" w:rsidP="0015284F">
      <w:pPr>
        <w:spacing w:after="0" w:line="240" w:lineRule="auto"/>
        <w:ind w:right="531"/>
        <w:jc w:val="both"/>
        <w:rPr>
          <w:rFonts w:asciiTheme="minorBidi" w:eastAsia="Times New Roman" w:hAnsiTheme="minorBidi" w:cstheme="minorBidi"/>
          <w:color w:val="auto"/>
          <w:sz w:val="22"/>
          <w:szCs w:val="22"/>
        </w:rPr>
      </w:pPr>
    </w:p>
    <w:p w14:paraId="17FDA85D" w14:textId="77777777" w:rsidR="002D214D" w:rsidRPr="00BD480C" w:rsidRDefault="002D214D" w:rsidP="0015284F">
      <w:pPr>
        <w:spacing w:after="0" w:line="240" w:lineRule="auto"/>
        <w:ind w:right="531"/>
        <w:jc w:val="both"/>
        <w:rPr>
          <w:rFonts w:asciiTheme="minorBidi" w:eastAsia="Times New Roman" w:hAnsiTheme="minorBidi" w:cstheme="minorBidi"/>
          <w:b/>
          <w:bCs/>
          <w:color w:val="auto"/>
          <w:sz w:val="22"/>
          <w:szCs w:val="22"/>
        </w:rPr>
      </w:pPr>
      <w:r w:rsidRPr="00BD480C">
        <w:rPr>
          <w:rFonts w:asciiTheme="minorBidi" w:eastAsia="Times New Roman" w:hAnsiTheme="minorBidi" w:cstheme="minorBidi"/>
          <w:b/>
          <w:bCs/>
          <w:color w:val="auto"/>
          <w:sz w:val="22"/>
          <w:szCs w:val="22"/>
        </w:rPr>
        <w:t>Possible additional service rates:</w:t>
      </w:r>
    </w:p>
    <w:p w14:paraId="5D857FB9" w14:textId="77777777" w:rsidR="002D214D" w:rsidRPr="00BD480C" w:rsidRDefault="002D214D" w:rsidP="0015284F">
      <w:pPr>
        <w:numPr>
          <w:ilvl w:val="0"/>
          <w:numId w:val="6"/>
        </w:numPr>
        <w:spacing w:after="0" w:line="240" w:lineRule="auto"/>
        <w:ind w:right="531"/>
        <w:jc w:val="both"/>
        <w:rPr>
          <w:rFonts w:asciiTheme="minorBidi" w:eastAsia="Times New Roman" w:hAnsiTheme="minorBidi" w:cstheme="minorBidi"/>
          <w:color w:val="auto"/>
          <w:sz w:val="22"/>
          <w:szCs w:val="22"/>
        </w:rPr>
      </w:pPr>
      <w:r w:rsidRPr="00BD480C">
        <w:rPr>
          <w:rFonts w:asciiTheme="minorBidi" w:eastAsia="Times New Roman" w:hAnsiTheme="minorBidi" w:cstheme="minorBidi"/>
          <w:color w:val="auto"/>
          <w:sz w:val="22"/>
          <w:szCs w:val="22"/>
        </w:rPr>
        <w:t>Shuttle service if here is no direct or easy access:</w:t>
      </w:r>
    </w:p>
    <w:p w14:paraId="6581C27B" w14:textId="77777777" w:rsidR="002D214D" w:rsidRPr="00BD480C" w:rsidRDefault="002D214D" w:rsidP="0015284F">
      <w:pPr>
        <w:spacing w:after="60" w:line="240" w:lineRule="auto"/>
        <w:ind w:right="533" w:firstLine="720"/>
        <w:jc w:val="both"/>
        <w:rPr>
          <w:rFonts w:asciiTheme="minorBidi" w:eastAsia="Times New Roman" w:hAnsiTheme="minorBidi" w:cstheme="minorBidi"/>
          <w:color w:val="auto"/>
          <w:sz w:val="22"/>
          <w:szCs w:val="22"/>
        </w:rPr>
      </w:pPr>
      <w:r w:rsidRPr="00BD480C">
        <w:rPr>
          <w:rFonts w:asciiTheme="minorBidi" w:eastAsia="Times New Roman" w:hAnsiTheme="minorBidi" w:cstheme="minorBidi"/>
          <w:color w:val="auto"/>
          <w:sz w:val="22"/>
          <w:szCs w:val="22"/>
        </w:rPr>
        <w:t xml:space="preserve">Flat </w:t>
      </w:r>
      <w:proofErr w:type="gramStart"/>
      <w:r w:rsidRPr="00BD480C">
        <w:rPr>
          <w:rFonts w:asciiTheme="minorBidi" w:eastAsia="Times New Roman" w:hAnsiTheme="minorBidi" w:cstheme="minorBidi"/>
          <w:color w:val="auto"/>
          <w:sz w:val="22"/>
          <w:szCs w:val="22"/>
        </w:rPr>
        <w:t>rates;  US</w:t>
      </w:r>
      <w:proofErr w:type="gramEnd"/>
      <w:r w:rsidRPr="00BD480C">
        <w:rPr>
          <w:rFonts w:asciiTheme="minorBidi" w:eastAsia="Times New Roman" w:hAnsiTheme="minorBidi" w:cstheme="minorBidi"/>
          <w:color w:val="auto"/>
          <w:sz w:val="22"/>
          <w:szCs w:val="22"/>
        </w:rPr>
        <w:t>$ 100/LCL,  US$ 290/1x20   and   US$ 350/1x40</w:t>
      </w:r>
    </w:p>
    <w:p w14:paraId="3E0EE690" w14:textId="77777777" w:rsidR="002D214D" w:rsidRPr="00BD480C" w:rsidRDefault="002D214D" w:rsidP="0015284F">
      <w:pPr>
        <w:numPr>
          <w:ilvl w:val="0"/>
          <w:numId w:val="6"/>
        </w:numPr>
        <w:spacing w:after="60" w:line="240" w:lineRule="auto"/>
        <w:ind w:left="357" w:right="533" w:hanging="357"/>
        <w:jc w:val="both"/>
        <w:rPr>
          <w:rFonts w:asciiTheme="minorBidi" w:eastAsia="Times New Roman" w:hAnsiTheme="minorBidi" w:cstheme="minorBidi"/>
          <w:color w:val="auto"/>
          <w:sz w:val="22"/>
          <w:szCs w:val="22"/>
        </w:rPr>
      </w:pPr>
      <w:r w:rsidRPr="00BD480C">
        <w:rPr>
          <w:rFonts w:asciiTheme="minorBidi" w:eastAsia="Times New Roman" w:hAnsiTheme="minorBidi" w:cstheme="minorBidi"/>
          <w:color w:val="auto"/>
          <w:sz w:val="22"/>
          <w:szCs w:val="22"/>
        </w:rPr>
        <w:t>Stair carry of normal items (not heavy) above over 1</w:t>
      </w:r>
      <w:r w:rsidRPr="00BD480C">
        <w:rPr>
          <w:rFonts w:asciiTheme="minorBidi" w:eastAsia="Times New Roman" w:hAnsiTheme="minorBidi" w:cstheme="minorBidi"/>
          <w:color w:val="auto"/>
          <w:sz w:val="22"/>
          <w:szCs w:val="22"/>
          <w:vertAlign w:val="superscript"/>
        </w:rPr>
        <w:t>st</w:t>
      </w:r>
      <w:r w:rsidRPr="00BD480C">
        <w:rPr>
          <w:rFonts w:asciiTheme="minorBidi" w:eastAsia="Times New Roman" w:hAnsiTheme="minorBidi" w:cstheme="minorBidi"/>
          <w:color w:val="auto"/>
          <w:sz w:val="22"/>
          <w:szCs w:val="22"/>
        </w:rPr>
        <w:t xml:space="preserve"> free floor:  US$ 6/cbm/floor</w:t>
      </w:r>
    </w:p>
    <w:p w14:paraId="5CB00225" w14:textId="77777777" w:rsidR="002D214D" w:rsidRPr="00BD480C" w:rsidRDefault="002D214D" w:rsidP="0015284F">
      <w:pPr>
        <w:numPr>
          <w:ilvl w:val="0"/>
          <w:numId w:val="6"/>
        </w:numPr>
        <w:spacing w:after="0" w:line="240" w:lineRule="auto"/>
        <w:ind w:right="531"/>
        <w:jc w:val="both"/>
        <w:rPr>
          <w:rFonts w:asciiTheme="minorBidi" w:eastAsia="Times New Roman" w:hAnsiTheme="minorBidi" w:cstheme="minorBidi"/>
          <w:color w:val="auto"/>
          <w:sz w:val="22"/>
          <w:szCs w:val="22"/>
        </w:rPr>
      </w:pPr>
      <w:r w:rsidRPr="00BD480C">
        <w:rPr>
          <w:rFonts w:asciiTheme="minorBidi" w:eastAsia="Times New Roman" w:hAnsiTheme="minorBidi" w:cstheme="minorBidi"/>
          <w:color w:val="auto"/>
          <w:sz w:val="22"/>
          <w:szCs w:val="22"/>
        </w:rPr>
        <w:t>Piano Handling up to ground floor or elevator (no stair carry):</w:t>
      </w:r>
    </w:p>
    <w:p w14:paraId="674F2B7E" w14:textId="77777777" w:rsidR="002D214D" w:rsidRPr="00BD480C" w:rsidRDefault="002D214D" w:rsidP="0015284F">
      <w:pPr>
        <w:spacing w:after="0" w:line="240" w:lineRule="auto"/>
        <w:ind w:right="531" w:firstLine="720"/>
        <w:jc w:val="both"/>
        <w:rPr>
          <w:rFonts w:asciiTheme="minorBidi" w:eastAsia="Times New Roman" w:hAnsiTheme="minorBidi" w:cstheme="minorBidi"/>
          <w:color w:val="auto"/>
          <w:sz w:val="22"/>
          <w:szCs w:val="22"/>
        </w:rPr>
      </w:pPr>
      <w:r w:rsidRPr="00BD480C">
        <w:rPr>
          <w:rFonts w:asciiTheme="minorBidi" w:eastAsia="Times New Roman" w:hAnsiTheme="minorBidi" w:cstheme="minorBidi"/>
          <w:color w:val="auto"/>
          <w:sz w:val="22"/>
          <w:szCs w:val="22"/>
        </w:rPr>
        <w:t>US$ 250 for Upright, US$ 450 for Baby Grand and US$ 700 for Grand Piano</w:t>
      </w:r>
    </w:p>
    <w:p w14:paraId="763D8CEB" w14:textId="77777777" w:rsidR="002D214D" w:rsidRPr="00BD480C" w:rsidRDefault="002D214D" w:rsidP="0015284F">
      <w:pPr>
        <w:spacing w:after="0" w:line="240" w:lineRule="auto"/>
        <w:ind w:right="531"/>
        <w:jc w:val="both"/>
        <w:rPr>
          <w:rFonts w:asciiTheme="minorBidi" w:eastAsia="Times New Roman" w:hAnsiTheme="minorBidi" w:cstheme="minorBidi"/>
          <w:color w:val="auto"/>
          <w:sz w:val="22"/>
          <w:szCs w:val="22"/>
        </w:rPr>
      </w:pPr>
    </w:p>
    <w:p w14:paraId="7E941C1A" w14:textId="77777777" w:rsidR="00FE6204" w:rsidRPr="00BD480C" w:rsidRDefault="00FE6204" w:rsidP="0015284F">
      <w:pPr>
        <w:spacing w:after="0" w:line="240" w:lineRule="auto"/>
        <w:ind w:right="531"/>
        <w:jc w:val="both"/>
        <w:rPr>
          <w:rFonts w:asciiTheme="minorBidi" w:eastAsia="Times New Roman" w:hAnsiTheme="minorBidi" w:cstheme="minorBidi"/>
          <w:color w:val="auto"/>
          <w:sz w:val="22"/>
          <w:szCs w:val="22"/>
        </w:rPr>
      </w:pPr>
    </w:p>
    <w:p w14:paraId="6196D53A" w14:textId="4A2F2BB6" w:rsidR="00B81FEA" w:rsidRPr="00BD480C" w:rsidRDefault="00B81FEA" w:rsidP="0015284F">
      <w:pPr>
        <w:spacing w:after="0" w:line="240" w:lineRule="auto"/>
        <w:ind w:right="531"/>
        <w:jc w:val="both"/>
        <w:rPr>
          <w:rFonts w:asciiTheme="minorBidi" w:eastAsia="Times New Roman" w:hAnsiTheme="minorBidi" w:cstheme="minorBidi"/>
          <w:color w:val="auto"/>
          <w:sz w:val="22"/>
          <w:szCs w:val="22"/>
        </w:rPr>
      </w:pPr>
      <w:r w:rsidRPr="00BD480C">
        <w:rPr>
          <w:rFonts w:asciiTheme="minorBidi" w:eastAsia="Times New Roman" w:hAnsiTheme="minorBidi" w:cstheme="minorBidi"/>
          <w:color w:val="auto"/>
          <w:sz w:val="22"/>
          <w:szCs w:val="22"/>
        </w:rPr>
        <w:t>Please always request and review our corresponding customs regulations sheet before sending any shipments to Venezuela.  We have customs regulations in both English and Spanish depending on the immigration status as follows:</w:t>
      </w:r>
    </w:p>
    <w:p w14:paraId="597B2E36" w14:textId="77777777" w:rsidR="002D214D" w:rsidRPr="00BD480C" w:rsidRDefault="00B81FEA" w:rsidP="0015284F">
      <w:pPr>
        <w:pStyle w:val="ListParagraph"/>
        <w:numPr>
          <w:ilvl w:val="0"/>
          <w:numId w:val="5"/>
        </w:numPr>
        <w:spacing w:after="0" w:line="240" w:lineRule="auto"/>
        <w:ind w:right="531"/>
        <w:jc w:val="both"/>
        <w:rPr>
          <w:rFonts w:asciiTheme="minorBidi" w:eastAsia="Times New Roman" w:hAnsiTheme="minorBidi" w:cstheme="minorBidi"/>
          <w:color w:val="auto"/>
          <w:sz w:val="22"/>
          <w:szCs w:val="22"/>
        </w:rPr>
      </w:pPr>
      <w:r w:rsidRPr="00BD480C">
        <w:rPr>
          <w:rFonts w:asciiTheme="minorBidi" w:eastAsia="Times New Roman" w:hAnsiTheme="minorBidi" w:cstheme="minorBidi"/>
          <w:color w:val="auto"/>
          <w:sz w:val="22"/>
          <w:szCs w:val="22"/>
        </w:rPr>
        <w:t xml:space="preserve">Returning Regular Venezuelans citizens (non-Diplomatic) with HHGDs </w:t>
      </w:r>
      <w:r w:rsidR="002D214D" w:rsidRPr="00BD480C">
        <w:rPr>
          <w:rFonts w:asciiTheme="minorBidi" w:eastAsia="Times New Roman" w:hAnsiTheme="minorBidi" w:cstheme="minorBidi"/>
          <w:color w:val="auto"/>
          <w:sz w:val="22"/>
          <w:szCs w:val="22"/>
        </w:rPr>
        <w:t>or for USED CARS</w:t>
      </w:r>
    </w:p>
    <w:p w14:paraId="5B19C980" w14:textId="42A545FF" w:rsidR="00B81FEA" w:rsidRPr="00BD480C" w:rsidRDefault="00B81FEA" w:rsidP="0015284F">
      <w:pPr>
        <w:pStyle w:val="ListParagraph"/>
        <w:numPr>
          <w:ilvl w:val="0"/>
          <w:numId w:val="5"/>
        </w:numPr>
        <w:spacing w:after="0" w:line="240" w:lineRule="auto"/>
        <w:ind w:right="531"/>
        <w:jc w:val="both"/>
        <w:rPr>
          <w:rFonts w:asciiTheme="minorBidi" w:eastAsia="Times New Roman" w:hAnsiTheme="minorBidi" w:cstheme="minorBidi"/>
          <w:color w:val="auto"/>
          <w:sz w:val="22"/>
          <w:szCs w:val="22"/>
        </w:rPr>
      </w:pPr>
      <w:r w:rsidRPr="00BD480C">
        <w:rPr>
          <w:rFonts w:asciiTheme="minorBidi" w:eastAsia="Times New Roman" w:hAnsiTheme="minorBidi" w:cstheme="minorBidi"/>
          <w:color w:val="auto"/>
          <w:sz w:val="22"/>
          <w:szCs w:val="22"/>
        </w:rPr>
        <w:t>Returning Venezuelan Diplomats</w:t>
      </w:r>
    </w:p>
    <w:p w14:paraId="76FE38A6" w14:textId="73244187" w:rsidR="00B81FEA" w:rsidRPr="00BD480C" w:rsidRDefault="00B81FEA" w:rsidP="0015284F">
      <w:pPr>
        <w:pStyle w:val="ListParagraph"/>
        <w:numPr>
          <w:ilvl w:val="0"/>
          <w:numId w:val="5"/>
        </w:numPr>
        <w:spacing w:after="0" w:line="240" w:lineRule="auto"/>
        <w:ind w:right="531"/>
        <w:jc w:val="both"/>
        <w:rPr>
          <w:rFonts w:asciiTheme="minorBidi" w:eastAsia="Times New Roman" w:hAnsiTheme="minorBidi" w:cstheme="minorBidi"/>
          <w:color w:val="auto"/>
          <w:sz w:val="22"/>
          <w:szCs w:val="22"/>
        </w:rPr>
      </w:pPr>
      <w:r w:rsidRPr="00BD480C">
        <w:rPr>
          <w:rFonts w:asciiTheme="minorBidi" w:eastAsia="Times New Roman" w:hAnsiTheme="minorBidi" w:cstheme="minorBidi"/>
          <w:color w:val="auto"/>
          <w:sz w:val="22"/>
          <w:szCs w:val="22"/>
        </w:rPr>
        <w:t>Foreign Diplomats</w:t>
      </w:r>
    </w:p>
    <w:p w14:paraId="50F2BDA5" w14:textId="29510A82" w:rsidR="0015284F" w:rsidRPr="00BD480C" w:rsidRDefault="0015284F" w:rsidP="0015284F">
      <w:pPr>
        <w:spacing w:after="0"/>
        <w:ind w:right="531"/>
        <w:jc w:val="both"/>
        <w:rPr>
          <w:rFonts w:asciiTheme="minorBidi" w:eastAsia="Times New Roman" w:hAnsiTheme="minorBidi" w:cstheme="minorBidi"/>
          <w:color w:val="auto"/>
          <w:sz w:val="22"/>
          <w:szCs w:val="22"/>
        </w:rPr>
      </w:pPr>
    </w:p>
    <w:p w14:paraId="1C19CD6A" w14:textId="77777777" w:rsidR="00BD480C" w:rsidRDefault="00BD480C" w:rsidP="0015284F">
      <w:pPr>
        <w:spacing w:after="0" w:line="240" w:lineRule="auto"/>
        <w:jc w:val="both"/>
        <w:rPr>
          <w:rFonts w:asciiTheme="minorBidi" w:eastAsia="Calibri" w:hAnsiTheme="minorBidi" w:cstheme="minorBidi"/>
          <w:color w:val="auto"/>
          <w:sz w:val="22"/>
          <w:szCs w:val="22"/>
          <w:lang w:eastAsia="ko-KR"/>
        </w:rPr>
      </w:pPr>
    </w:p>
    <w:p w14:paraId="0B168463" w14:textId="4B266C69" w:rsidR="0015284F" w:rsidRPr="00BD480C" w:rsidRDefault="0015284F" w:rsidP="0015284F">
      <w:pPr>
        <w:spacing w:after="0" w:line="240" w:lineRule="auto"/>
        <w:jc w:val="both"/>
        <w:rPr>
          <w:rFonts w:asciiTheme="minorBidi" w:eastAsia="Calibri" w:hAnsiTheme="minorBidi" w:cstheme="minorBidi"/>
          <w:color w:val="auto"/>
          <w:sz w:val="22"/>
          <w:szCs w:val="22"/>
          <w:lang w:eastAsia="ko-KR"/>
        </w:rPr>
      </w:pPr>
      <w:r w:rsidRPr="00BD480C">
        <w:rPr>
          <w:rFonts w:asciiTheme="minorBidi" w:eastAsia="Calibri" w:hAnsiTheme="minorBidi" w:cstheme="minorBidi"/>
          <w:color w:val="auto"/>
          <w:sz w:val="22"/>
          <w:szCs w:val="22"/>
          <w:lang w:eastAsia="ko-KR"/>
        </w:rPr>
        <w:t>Many thanks and best regards,</w:t>
      </w:r>
    </w:p>
    <w:p w14:paraId="79E17113" w14:textId="77777777" w:rsidR="0015284F" w:rsidRPr="00BD480C" w:rsidRDefault="0015284F" w:rsidP="0015284F">
      <w:pPr>
        <w:spacing w:after="0" w:line="240" w:lineRule="auto"/>
        <w:jc w:val="both"/>
        <w:rPr>
          <w:rFonts w:asciiTheme="minorBidi" w:eastAsia="Calibri" w:hAnsiTheme="minorBidi" w:cstheme="minorBidi"/>
          <w:noProof/>
          <w:color w:val="auto"/>
          <w:sz w:val="22"/>
          <w:szCs w:val="22"/>
          <w:lang w:eastAsia="es-VE"/>
        </w:rPr>
      </w:pPr>
    </w:p>
    <w:p w14:paraId="58BBDF0F" w14:textId="77777777" w:rsidR="0015284F" w:rsidRPr="00BD480C" w:rsidRDefault="0015284F" w:rsidP="0015284F">
      <w:pPr>
        <w:spacing w:after="0" w:line="240" w:lineRule="auto"/>
        <w:jc w:val="both"/>
        <w:rPr>
          <w:rFonts w:asciiTheme="minorBidi" w:eastAsia="Calibri" w:hAnsiTheme="minorBidi" w:cstheme="minorBidi"/>
          <w:color w:val="auto"/>
          <w:sz w:val="22"/>
          <w:szCs w:val="22"/>
          <w:lang w:val="es-419" w:eastAsia="ko-KR"/>
        </w:rPr>
      </w:pPr>
      <w:r w:rsidRPr="00BD480C">
        <w:rPr>
          <w:rFonts w:asciiTheme="minorBidi" w:eastAsia="Calibri" w:hAnsiTheme="minorBidi" w:cstheme="minorBidi"/>
          <w:color w:val="auto"/>
          <w:sz w:val="22"/>
          <w:szCs w:val="22"/>
          <w:lang w:val="es-419" w:eastAsia="ko-KR"/>
        </w:rPr>
        <w:t>Pablo M Diaz</w:t>
      </w:r>
    </w:p>
    <w:p w14:paraId="3A6937B6" w14:textId="77777777" w:rsidR="0015284F" w:rsidRPr="00BD480C" w:rsidRDefault="0015284F" w:rsidP="0015284F">
      <w:pPr>
        <w:spacing w:after="0" w:line="260" w:lineRule="atLeast"/>
        <w:jc w:val="both"/>
        <w:rPr>
          <w:rFonts w:asciiTheme="minorBidi" w:eastAsia="Calibri" w:hAnsiTheme="minorBidi" w:cstheme="minorBidi"/>
          <w:b/>
          <w:bCs/>
          <w:i/>
          <w:iCs/>
          <w:color w:val="auto"/>
          <w:sz w:val="22"/>
          <w:szCs w:val="22"/>
          <w:lang w:val="es-419" w:eastAsia="ko-KR"/>
        </w:rPr>
      </w:pPr>
    </w:p>
    <w:p w14:paraId="718B2538" w14:textId="77777777" w:rsidR="0015284F" w:rsidRPr="00BD480C" w:rsidRDefault="0015284F" w:rsidP="0015284F">
      <w:pPr>
        <w:spacing w:after="0" w:line="260" w:lineRule="atLeast"/>
        <w:jc w:val="both"/>
        <w:rPr>
          <w:rFonts w:asciiTheme="minorBidi" w:eastAsia="Gulim" w:hAnsiTheme="minorBidi" w:cstheme="minorBidi"/>
          <w:color w:val="auto"/>
          <w:sz w:val="22"/>
          <w:szCs w:val="22"/>
          <w:lang w:val="es-VE" w:eastAsia="ko-KR"/>
        </w:rPr>
      </w:pPr>
      <w:r w:rsidRPr="00BD480C">
        <w:rPr>
          <w:rFonts w:asciiTheme="minorBidi" w:eastAsia="Calibri" w:hAnsiTheme="minorBidi" w:cstheme="minorBidi"/>
          <w:b/>
          <w:bCs/>
          <w:i/>
          <w:iCs/>
          <w:color w:val="auto"/>
          <w:sz w:val="22"/>
          <w:szCs w:val="22"/>
          <w:lang w:val="es-VE" w:eastAsia="ko-KR"/>
        </w:rPr>
        <w:t xml:space="preserve">AMP MOVERS INT'L, C.A. </w:t>
      </w:r>
    </w:p>
    <w:p w14:paraId="021FC8F6" w14:textId="77777777" w:rsidR="0015284F" w:rsidRPr="00BD480C" w:rsidRDefault="0015284F" w:rsidP="0015284F">
      <w:pPr>
        <w:spacing w:after="0" w:line="260" w:lineRule="atLeast"/>
        <w:rPr>
          <w:rFonts w:asciiTheme="minorBidi" w:eastAsia="Gulim" w:hAnsiTheme="minorBidi" w:cstheme="minorBidi"/>
          <w:color w:val="auto"/>
          <w:sz w:val="22"/>
          <w:szCs w:val="22"/>
          <w:lang w:val="es-419" w:eastAsia="ko-KR"/>
        </w:rPr>
      </w:pPr>
      <w:r w:rsidRPr="00BD480C">
        <w:rPr>
          <w:rFonts w:asciiTheme="minorBidi" w:eastAsia="Calibri" w:hAnsiTheme="minorBidi" w:cstheme="minorBidi"/>
          <w:color w:val="auto"/>
          <w:sz w:val="22"/>
          <w:szCs w:val="22"/>
          <w:lang w:val="es-VE" w:eastAsia="ko-KR"/>
        </w:rPr>
        <w:t>Caracas, Venezuela</w:t>
      </w:r>
    </w:p>
    <w:p w14:paraId="186D4356" w14:textId="77777777" w:rsidR="0015284F" w:rsidRPr="00BD480C" w:rsidRDefault="0015284F" w:rsidP="0015284F">
      <w:pPr>
        <w:spacing w:after="0" w:line="240" w:lineRule="auto"/>
        <w:jc w:val="both"/>
        <w:rPr>
          <w:rFonts w:asciiTheme="minorBidi" w:eastAsia="Calibri" w:hAnsiTheme="minorBidi" w:cstheme="minorBidi"/>
          <w:b/>
          <w:bCs/>
          <w:color w:val="auto"/>
          <w:sz w:val="22"/>
          <w:szCs w:val="22"/>
          <w:lang w:eastAsia="es-VE"/>
        </w:rPr>
      </w:pPr>
      <w:r w:rsidRPr="00BD480C">
        <w:rPr>
          <w:rFonts w:asciiTheme="minorBidi" w:eastAsia="Calibri" w:hAnsiTheme="minorBidi" w:cstheme="minorBidi"/>
          <w:b/>
          <w:bCs/>
          <w:color w:val="auto"/>
          <w:sz w:val="22"/>
          <w:szCs w:val="22"/>
          <w:lang w:eastAsia="es-VE"/>
        </w:rPr>
        <w:t xml:space="preserve">New Address, as of March 2021: </w:t>
      </w:r>
    </w:p>
    <w:p w14:paraId="32BCF60A" w14:textId="77777777" w:rsidR="0015284F" w:rsidRPr="00BD480C" w:rsidRDefault="0015284F" w:rsidP="0015284F">
      <w:pPr>
        <w:spacing w:after="0" w:line="240" w:lineRule="auto"/>
        <w:jc w:val="both"/>
        <w:rPr>
          <w:rFonts w:asciiTheme="minorBidi" w:eastAsia="Calibri" w:hAnsiTheme="minorBidi" w:cstheme="minorBidi"/>
          <w:b/>
          <w:bCs/>
          <w:color w:val="auto"/>
          <w:sz w:val="22"/>
          <w:szCs w:val="22"/>
          <w:lang w:val="es-ES" w:eastAsia="es-VE"/>
        </w:rPr>
      </w:pPr>
      <w:r w:rsidRPr="00BD480C">
        <w:rPr>
          <w:rFonts w:asciiTheme="minorBidi" w:eastAsia="Calibri" w:hAnsiTheme="minorBidi" w:cstheme="minorBidi"/>
          <w:b/>
          <w:bCs/>
          <w:color w:val="auto"/>
          <w:sz w:val="22"/>
          <w:szCs w:val="22"/>
          <w:lang w:val="es-ES" w:eastAsia="es-VE"/>
        </w:rPr>
        <w:t xml:space="preserve">Ave. Veracruz, Res La Hacienda, Edif 4, piso 5, </w:t>
      </w:r>
      <w:proofErr w:type="spellStart"/>
      <w:r w:rsidRPr="00BD480C">
        <w:rPr>
          <w:rFonts w:asciiTheme="minorBidi" w:eastAsia="Calibri" w:hAnsiTheme="minorBidi" w:cstheme="minorBidi"/>
          <w:b/>
          <w:bCs/>
          <w:color w:val="auto"/>
          <w:sz w:val="22"/>
          <w:szCs w:val="22"/>
          <w:lang w:val="es-ES" w:eastAsia="es-VE"/>
        </w:rPr>
        <w:t>Ofc</w:t>
      </w:r>
      <w:proofErr w:type="spellEnd"/>
      <w:r w:rsidRPr="00BD480C">
        <w:rPr>
          <w:rFonts w:asciiTheme="minorBidi" w:eastAsia="Calibri" w:hAnsiTheme="minorBidi" w:cstheme="minorBidi"/>
          <w:b/>
          <w:bCs/>
          <w:color w:val="auto"/>
          <w:sz w:val="22"/>
          <w:szCs w:val="22"/>
          <w:lang w:val="es-ES" w:eastAsia="es-VE"/>
        </w:rPr>
        <w:t xml:space="preserve">. 45H-1, </w:t>
      </w:r>
      <w:proofErr w:type="spellStart"/>
      <w:r w:rsidRPr="00BD480C">
        <w:rPr>
          <w:rFonts w:asciiTheme="minorBidi" w:eastAsia="Calibri" w:hAnsiTheme="minorBidi" w:cstheme="minorBidi"/>
          <w:b/>
          <w:bCs/>
          <w:color w:val="auto"/>
          <w:sz w:val="22"/>
          <w:szCs w:val="22"/>
          <w:lang w:val="es-ES" w:eastAsia="es-VE"/>
        </w:rPr>
        <w:t>Urb</w:t>
      </w:r>
      <w:proofErr w:type="spellEnd"/>
      <w:r w:rsidRPr="00BD480C">
        <w:rPr>
          <w:rFonts w:asciiTheme="minorBidi" w:eastAsia="Calibri" w:hAnsiTheme="minorBidi" w:cstheme="minorBidi"/>
          <w:b/>
          <w:bCs/>
          <w:color w:val="auto"/>
          <w:sz w:val="22"/>
          <w:szCs w:val="22"/>
          <w:lang w:val="es-ES" w:eastAsia="es-VE"/>
        </w:rPr>
        <w:t xml:space="preserve"> Las Mercedes, Caracas 1060</w:t>
      </w:r>
    </w:p>
    <w:p w14:paraId="1637A62B" w14:textId="1FFF4661" w:rsidR="0015284F" w:rsidRPr="00BD480C" w:rsidRDefault="0015284F" w:rsidP="0015284F">
      <w:pPr>
        <w:spacing w:after="0" w:line="240" w:lineRule="auto"/>
        <w:jc w:val="both"/>
        <w:rPr>
          <w:rFonts w:asciiTheme="minorBidi" w:eastAsia="Calibri" w:hAnsiTheme="minorBidi" w:cstheme="minorBidi"/>
          <w:color w:val="auto"/>
          <w:sz w:val="22"/>
          <w:szCs w:val="22"/>
          <w:lang w:val="es-VE" w:eastAsia="es-VE"/>
        </w:rPr>
      </w:pPr>
      <w:proofErr w:type="spellStart"/>
      <w:r w:rsidRPr="00BD480C">
        <w:rPr>
          <w:rFonts w:asciiTheme="minorBidi" w:eastAsia="Calibri" w:hAnsiTheme="minorBidi" w:cstheme="minorBidi"/>
          <w:color w:val="auto"/>
          <w:sz w:val="22"/>
          <w:szCs w:val="22"/>
          <w:lang w:val="es-VE" w:eastAsia="es-VE"/>
        </w:rPr>
        <w:t>Same</w:t>
      </w:r>
      <w:proofErr w:type="spellEnd"/>
      <w:r w:rsidRPr="00BD480C">
        <w:rPr>
          <w:rFonts w:asciiTheme="minorBidi" w:eastAsia="Calibri" w:hAnsiTheme="minorBidi" w:cstheme="minorBidi"/>
          <w:color w:val="auto"/>
          <w:sz w:val="22"/>
          <w:szCs w:val="22"/>
          <w:lang w:val="es-VE" w:eastAsia="es-VE"/>
        </w:rPr>
        <w:t xml:space="preserve"> </w:t>
      </w:r>
      <w:proofErr w:type="spellStart"/>
      <w:r w:rsidRPr="00BD480C">
        <w:rPr>
          <w:rFonts w:asciiTheme="minorBidi" w:eastAsia="Calibri" w:hAnsiTheme="minorBidi" w:cstheme="minorBidi"/>
          <w:color w:val="auto"/>
          <w:sz w:val="22"/>
          <w:szCs w:val="22"/>
          <w:lang w:val="es-VE" w:eastAsia="es-VE"/>
        </w:rPr>
        <w:t>phones</w:t>
      </w:r>
      <w:proofErr w:type="spellEnd"/>
      <w:r w:rsidRPr="00BD480C">
        <w:rPr>
          <w:rFonts w:asciiTheme="minorBidi" w:eastAsia="Calibri" w:hAnsiTheme="minorBidi" w:cstheme="minorBidi"/>
          <w:color w:val="auto"/>
          <w:sz w:val="22"/>
          <w:szCs w:val="22"/>
          <w:lang w:val="es-VE" w:eastAsia="es-VE"/>
        </w:rPr>
        <w:t>; +58 (212) 994-</w:t>
      </w:r>
      <w:proofErr w:type="gramStart"/>
      <w:r w:rsidRPr="00BD480C">
        <w:rPr>
          <w:rFonts w:asciiTheme="minorBidi" w:eastAsia="Calibri" w:hAnsiTheme="minorBidi" w:cstheme="minorBidi"/>
          <w:color w:val="auto"/>
          <w:sz w:val="22"/>
          <w:szCs w:val="22"/>
          <w:lang w:val="es-VE" w:eastAsia="es-VE"/>
        </w:rPr>
        <w:t>1160  &amp;</w:t>
      </w:r>
      <w:proofErr w:type="gramEnd"/>
      <w:r w:rsidRPr="00BD480C">
        <w:rPr>
          <w:rFonts w:asciiTheme="minorBidi" w:eastAsia="Calibri" w:hAnsiTheme="minorBidi" w:cstheme="minorBidi"/>
          <w:color w:val="auto"/>
          <w:sz w:val="22"/>
          <w:szCs w:val="22"/>
          <w:lang w:val="es-VE" w:eastAsia="es-VE"/>
        </w:rPr>
        <w:t xml:space="preserve">  582-8387</w:t>
      </w:r>
    </w:p>
    <w:p w14:paraId="6FEE6C80" w14:textId="77777777" w:rsidR="0015284F" w:rsidRPr="00B61E48" w:rsidRDefault="0015284F" w:rsidP="0015284F">
      <w:pPr>
        <w:spacing w:after="0" w:line="240" w:lineRule="auto"/>
        <w:jc w:val="both"/>
        <w:rPr>
          <w:rFonts w:ascii="Calibri" w:eastAsia="Calibri" w:hAnsi="Calibri" w:cs="Calibri"/>
          <w:color w:val="auto"/>
          <w:sz w:val="28"/>
          <w:szCs w:val="28"/>
          <w:lang w:val="es-VE" w:eastAsia="es-VE"/>
        </w:rPr>
      </w:pPr>
      <w:r w:rsidRPr="00BD480C">
        <w:rPr>
          <w:rFonts w:asciiTheme="minorBidi" w:eastAsia="Calibri" w:hAnsiTheme="minorBidi" w:cstheme="minorBidi"/>
          <w:color w:val="auto"/>
          <w:sz w:val="22"/>
          <w:szCs w:val="22"/>
          <w:lang w:val="es-VE" w:eastAsia="es-VE"/>
        </w:rPr>
        <w:t>Info@</w:t>
      </w:r>
      <w:hyperlink r:id="rId7" w:tgtFrame="_blank" w:history="1">
        <w:r w:rsidRPr="00BD480C">
          <w:rPr>
            <w:rFonts w:asciiTheme="minorBidi" w:eastAsia="Calibri" w:hAnsiTheme="minorBidi" w:cstheme="minorBidi"/>
            <w:color w:val="auto"/>
            <w:sz w:val="22"/>
            <w:szCs w:val="22"/>
            <w:lang w:val="es-VE" w:eastAsia="es-VE"/>
          </w:rPr>
          <w:t>AMPmovers.com</w:t>
        </w:r>
      </w:hyperlink>
      <w:r w:rsidRPr="00B61E48">
        <w:rPr>
          <w:rFonts w:ascii="Calibri" w:eastAsia="Calibri" w:hAnsi="Calibri" w:cs="Calibri"/>
          <w:color w:val="auto"/>
          <w:sz w:val="28"/>
          <w:szCs w:val="28"/>
          <w:lang w:val="es-VE" w:eastAsia="es-VE"/>
        </w:rPr>
        <w:t xml:space="preserve"> </w:t>
      </w:r>
    </w:p>
    <w:sectPr w:rsidR="0015284F" w:rsidRPr="00B61E48" w:rsidSect="0015284F">
      <w:pgSz w:w="12240" w:h="15840"/>
      <w:pgMar w:top="426" w:right="964" w:bottom="709" w:left="964" w:header="720" w:footer="5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E0022" w14:textId="77777777" w:rsidR="001E19ED" w:rsidRDefault="001E19ED" w:rsidP="002864B6">
      <w:pPr>
        <w:spacing w:after="0" w:line="240" w:lineRule="auto"/>
      </w:pPr>
      <w:r>
        <w:separator/>
      </w:r>
    </w:p>
  </w:endnote>
  <w:endnote w:type="continuationSeparator" w:id="0">
    <w:p w14:paraId="4ED3D651" w14:textId="77777777" w:rsidR="001E19ED" w:rsidRDefault="001E19ED" w:rsidP="00286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EA398" w14:textId="77777777" w:rsidR="001E19ED" w:rsidRDefault="001E19ED" w:rsidP="002864B6">
      <w:pPr>
        <w:spacing w:after="0" w:line="240" w:lineRule="auto"/>
      </w:pPr>
      <w:r>
        <w:separator/>
      </w:r>
    </w:p>
  </w:footnote>
  <w:footnote w:type="continuationSeparator" w:id="0">
    <w:p w14:paraId="2864D0A0" w14:textId="77777777" w:rsidR="001E19ED" w:rsidRDefault="001E19ED" w:rsidP="002864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9pt;height:9pt" o:bullet="t">
        <v:imagedata r:id="rId1" o:title="BD10268_"/>
      </v:shape>
    </w:pict>
  </w:numPicBullet>
  <w:numPicBullet w:numPicBulletId="1">
    <w:pict>
      <v:shape id="_x0000_i1073" type="#_x0000_t75" style="width:9.6pt;height:9.6pt" o:bullet="t">
        <v:imagedata r:id="rId2" o:title="BD21301_"/>
      </v:shape>
    </w:pict>
  </w:numPicBullet>
  <w:abstractNum w:abstractNumId="0" w15:restartNumberingAfterBreak="0">
    <w:nsid w:val="0C3C199F"/>
    <w:multiLevelType w:val="hybridMultilevel"/>
    <w:tmpl w:val="54A0E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6E6AEE"/>
    <w:multiLevelType w:val="hybridMultilevel"/>
    <w:tmpl w:val="CF825168"/>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2" w15:restartNumberingAfterBreak="0">
    <w:nsid w:val="4B140E75"/>
    <w:multiLevelType w:val="hybridMultilevel"/>
    <w:tmpl w:val="0C36D30C"/>
    <w:lvl w:ilvl="0" w:tplc="2A3EF85E">
      <w:start w:val="1"/>
      <w:numFmt w:val="bullet"/>
      <w:lvlText w:val=""/>
      <w:lvlPicBulletId w:val="1"/>
      <w:lvlJc w:val="left"/>
      <w:pPr>
        <w:ind w:left="360" w:hanging="360"/>
      </w:pPr>
      <w:rPr>
        <w:rFonts w:ascii="Symbol" w:hAnsi="Symbol" w:hint="default"/>
        <w:color w:val="auto"/>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3126C4"/>
    <w:multiLevelType w:val="hybridMultilevel"/>
    <w:tmpl w:val="BB5AFCE6"/>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4" w15:restartNumberingAfterBreak="0">
    <w:nsid w:val="50A74D5F"/>
    <w:multiLevelType w:val="hybridMultilevel"/>
    <w:tmpl w:val="3D0C48A0"/>
    <w:lvl w:ilvl="0" w:tplc="F20E9F78">
      <w:numFmt w:val="bullet"/>
      <w:lvlText w:val="-"/>
      <w:lvlJc w:val="left"/>
      <w:pPr>
        <w:ind w:left="390" w:hanging="360"/>
      </w:pPr>
      <w:rPr>
        <w:rFonts w:ascii="Calibri" w:eastAsia="Times New Roman" w:hAnsi="Calibri" w:cs="Times New Roman" w:hint="default"/>
        <w:color w:val="333333"/>
        <w:sz w:val="18"/>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5" w15:restartNumberingAfterBreak="0">
    <w:nsid w:val="5E9B3776"/>
    <w:multiLevelType w:val="hybridMultilevel"/>
    <w:tmpl w:val="F2843BFC"/>
    <w:lvl w:ilvl="0" w:tplc="370899E6">
      <w:start w:val="1"/>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318"/>
    <w:rsid w:val="00016701"/>
    <w:rsid w:val="000170D1"/>
    <w:rsid w:val="0008210D"/>
    <w:rsid w:val="000A66F8"/>
    <w:rsid w:val="000B1736"/>
    <w:rsid w:val="000F2F9A"/>
    <w:rsid w:val="00135613"/>
    <w:rsid w:val="00141B4C"/>
    <w:rsid w:val="0015284F"/>
    <w:rsid w:val="00152C2B"/>
    <w:rsid w:val="001A00FF"/>
    <w:rsid w:val="001B1780"/>
    <w:rsid w:val="001B4ADA"/>
    <w:rsid w:val="001D43FA"/>
    <w:rsid w:val="001E19ED"/>
    <w:rsid w:val="00210719"/>
    <w:rsid w:val="00212178"/>
    <w:rsid w:val="002122BB"/>
    <w:rsid w:val="002375D4"/>
    <w:rsid w:val="00243414"/>
    <w:rsid w:val="00251868"/>
    <w:rsid w:val="002533DA"/>
    <w:rsid w:val="002864B6"/>
    <w:rsid w:val="002D214D"/>
    <w:rsid w:val="003405AE"/>
    <w:rsid w:val="004C3034"/>
    <w:rsid w:val="004E79B6"/>
    <w:rsid w:val="004F4E09"/>
    <w:rsid w:val="005A3318"/>
    <w:rsid w:val="00642DA7"/>
    <w:rsid w:val="00651DF5"/>
    <w:rsid w:val="00656183"/>
    <w:rsid w:val="00667630"/>
    <w:rsid w:val="006A060C"/>
    <w:rsid w:val="007978E9"/>
    <w:rsid w:val="007B73F7"/>
    <w:rsid w:val="007D2A85"/>
    <w:rsid w:val="007E7EE7"/>
    <w:rsid w:val="007F01D8"/>
    <w:rsid w:val="007F5C5D"/>
    <w:rsid w:val="008009FD"/>
    <w:rsid w:val="008C27D6"/>
    <w:rsid w:val="008C6F3B"/>
    <w:rsid w:val="008E118E"/>
    <w:rsid w:val="00902B74"/>
    <w:rsid w:val="00914445"/>
    <w:rsid w:val="00946619"/>
    <w:rsid w:val="00A22E35"/>
    <w:rsid w:val="00A4775F"/>
    <w:rsid w:val="00A60B83"/>
    <w:rsid w:val="00AA20DE"/>
    <w:rsid w:val="00AA5FCC"/>
    <w:rsid w:val="00AE0938"/>
    <w:rsid w:val="00B11FE8"/>
    <w:rsid w:val="00B81FEA"/>
    <w:rsid w:val="00BB5C53"/>
    <w:rsid w:val="00BD413F"/>
    <w:rsid w:val="00BD480C"/>
    <w:rsid w:val="00BE7535"/>
    <w:rsid w:val="00C26F53"/>
    <w:rsid w:val="00C37995"/>
    <w:rsid w:val="00C46E44"/>
    <w:rsid w:val="00C77B5A"/>
    <w:rsid w:val="00C809DD"/>
    <w:rsid w:val="00CC45A4"/>
    <w:rsid w:val="00CD293A"/>
    <w:rsid w:val="00D27E8E"/>
    <w:rsid w:val="00D31082"/>
    <w:rsid w:val="00D31334"/>
    <w:rsid w:val="00D31D37"/>
    <w:rsid w:val="00D723A0"/>
    <w:rsid w:val="00D91999"/>
    <w:rsid w:val="00DC43DA"/>
    <w:rsid w:val="00DE3978"/>
    <w:rsid w:val="00ED3DB1"/>
    <w:rsid w:val="00F85D0E"/>
    <w:rsid w:val="00FB163D"/>
    <w:rsid w:val="00FD369F"/>
    <w:rsid w:val="00FD63DD"/>
    <w:rsid w:val="00FE3057"/>
    <w:rsid w:val="00FE6204"/>
    <w:rsid w:val="00FF01C2"/>
    <w:rsid w:val="00FF4AE4"/>
    <w:rsid w:val="00FF6B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76D60"/>
  <w15:docId w15:val="{BB49442F-F597-4C6D-BE52-69CECFF4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FF"/>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9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3318"/>
    <w:pPr>
      <w:spacing w:before="100" w:beforeAutospacing="1" w:after="100" w:afterAutospacing="1" w:line="240" w:lineRule="auto"/>
    </w:pPr>
    <w:rPr>
      <w:rFonts w:ascii="Times New Roman" w:eastAsia="Times New Roman" w:hAnsi="Times New Roman"/>
    </w:rPr>
  </w:style>
  <w:style w:type="character" w:customStyle="1" w:styleId="HeaderChar">
    <w:name w:val="Header Char"/>
    <w:basedOn w:val="DefaultParagraphFont"/>
    <w:link w:val="Header"/>
    <w:uiPriority w:val="99"/>
    <w:rsid w:val="005A3318"/>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5A3318"/>
    <w:pPr>
      <w:spacing w:before="100" w:beforeAutospacing="1" w:after="100" w:afterAutospacing="1" w:line="240" w:lineRule="auto"/>
    </w:pPr>
    <w:rPr>
      <w:rFonts w:ascii="Times New Roman" w:eastAsia="Times New Roman" w:hAnsi="Times New Roman"/>
    </w:rPr>
  </w:style>
  <w:style w:type="character" w:customStyle="1" w:styleId="PlainTextChar">
    <w:name w:val="Plain Text Char"/>
    <w:basedOn w:val="DefaultParagraphFont"/>
    <w:link w:val="PlainText"/>
    <w:uiPriority w:val="99"/>
    <w:semiHidden/>
    <w:rsid w:val="005A331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A3318"/>
    <w:pPr>
      <w:spacing w:before="100" w:beforeAutospacing="1" w:after="100" w:afterAutospacing="1" w:line="240" w:lineRule="auto"/>
    </w:pPr>
    <w:rPr>
      <w:rFonts w:ascii="Times New Roman" w:eastAsia="Times New Roman" w:hAnsi="Times New Roman"/>
    </w:rPr>
  </w:style>
  <w:style w:type="character" w:customStyle="1" w:styleId="FooterChar">
    <w:name w:val="Footer Char"/>
    <w:basedOn w:val="DefaultParagraphFont"/>
    <w:link w:val="Footer"/>
    <w:uiPriority w:val="99"/>
    <w:rsid w:val="005A331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A3318"/>
    <w:rPr>
      <w:color w:val="0000FF"/>
      <w:u w:val="single"/>
    </w:rPr>
  </w:style>
  <w:style w:type="paragraph" w:styleId="BalloonText">
    <w:name w:val="Balloon Text"/>
    <w:basedOn w:val="Normal"/>
    <w:link w:val="BalloonTextChar"/>
    <w:uiPriority w:val="99"/>
    <w:semiHidden/>
    <w:unhideWhenUsed/>
    <w:rsid w:val="005A3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318"/>
    <w:rPr>
      <w:rFonts w:ascii="Tahoma" w:hAnsi="Tahoma" w:cs="Tahoma"/>
      <w:sz w:val="16"/>
      <w:szCs w:val="16"/>
    </w:rPr>
  </w:style>
  <w:style w:type="paragraph" w:styleId="ListParagraph">
    <w:name w:val="List Paragraph"/>
    <w:basedOn w:val="Normal"/>
    <w:uiPriority w:val="34"/>
    <w:qFormat/>
    <w:rsid w:val="007E7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40414">
      <w:bodyDiv w:val="1"/>
      <w:marLeft w:val="0"/>
      <w:marRight w:val="0"/>
      <w:marTop w:val="0"/>
      <w:marBottom w:val="0"/>
      <w:divBdr>
        <w:top w:val="none" w:sz="0" w:space="0" w:color="auto"/>
        <w:left w:val="none" w:sz="0" w:space="0" w:color="auto"/>
        <w:bottom w:val="none" w:sz="0" w:space="0" w:color="auto"/>
        <w:right w:val="none" w:sz="0" w:space="0" w:color="auto"/>
      </w:divBdr>
    </w:div>
    <w:div w:id="1704673702">
      <w:bodyDiv w:val="1"/>
      <w:marLeft w:val="0"/>
      <w:marRight w:val="0"/>
      <w:marTop w:val="0"/>
      <w:marBottom w:val="0"/>
      <w:divBdr>
        <w:top w:val="none" w:sz="0" w:space="0" w:color="auto"/>
        <w:left w:val="none" w:sz="0" w:space="0" w:color="auto"/>
        <w:bottom w:val="none" w:sz="0" w:space="0" w:color="auto"/>
        <w:right w:val="none" w:sz="0" w:space="0" w:color="auto"/>
      </w:divBdr>
    </w:div>
    <w:div w:id="1805807231">
      <w:bodyDiv w:val="1"/>
      <w:marLeft w:val="0"/>
      <w:marRight w:val="0"/>
      <w:marTop w:val="0"/>
      <w:marBottom w:val="0"/>
      <w:divBdr>
        <w:top w:val="none" w:sz="0" w:space="0" w:color="auto"/>
        <w:left w:val="none" w:sz="0" w:space="0" w:color="auto"/>
        <w:bottom w:val="none" w:sz="0" w:space="0" w:color="auto"/>
        <w:right w:val="none" w:sz="0" w:space="0" w:color="auto"/>
      </w:divBdr>
      <w:divsChild>
        <w:div w:id="272058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P.Mover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1922</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Miranda Blok</cp:lastModifiedBy>
  <cp:revision>3</cp:revision>
  <cp:lastPrinted>2017-01-20T22:11:00Z</cp:lastPrinted>
  <dcterms:created xsi:type="dcterms:W3CDTF">2021-08-31T12:06:00Z</dcterms:created>
  <dcterms:modified xsi:type="dcterms:W3CDTF">2021-08-31T12:06:00Z</dcterms:modified>
</cp:coreProperties>
</file>