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9E4B" w14:textId="77777777" w:rsidR="00621681" w:rsidRPr="00621681" w:rsidRDefault="00621681" w:rsidP="00621681">
      <w:pPr>
        <w:shd w:val="clear" w:color="auto" w:fill="FFFFFF"/>
        <w:spacing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Inclusions and exclusions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070"/>
        <w:gridCol w:w="4354"/>
      </w:tblGrid>
      <w:tr w:rsidR="0024250B" w:rsidRPr="00621681" w14:paraId="1E03CE8B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53079B35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Shipping line charges</w:t>
            </w:r>
          </w:p>
        </w:tc>
        <w:tc>
          <w:tcPr>
            <w:tcW w:w="207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65DA12AC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At actual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7A0B4931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As per receipt</w:t>
            </w:r>
          </w:p>
        </w:tc>
      </w:tr>
      <w:tr w:rsidR="0024250B" w:rsidRPr="00621681" w14:paraId="6F5D65B3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13177A26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Airline Charges</w:t>
            </w:r>
          </w:p>
        </w:tc>
        <w:tc>
          <w:tcPr>
            <w:tcW w:w="207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6B5BA82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At Actual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4C0B145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As per receipt</w:t>
            </w:r>
          </w:p>
        </w:tc>
      </w:tr>
      <w:tr w:rsidR="0024250B" w:rsidRPr="00621681" w14:paraId="2BA9FEAE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6D1388B9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Port /Airport charges - APMT/BAS</w:t>
            </w:r>
          </w:p>
        </w:tc>
        <w:tc>
          <w:tcPr>
            <w:tcW w:w="207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2171156C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At Actual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A4F9F96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As per receipt</w:t>
            </w:r>
          </w:p>
        </w:tc>
      </w:tr>
      <w:tr w:rsidR="0024250B" w:rsidRPr="00621681" w14:paraId="3DFFC5B1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339C341A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Custom Duty</w:t>
            </w:r>
          </w:p>
        </w:tc>
        <w:tc>
          <w:tcPr>
            <w:tcW w:w="207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A878996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At Actual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CB6058E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5 % on the Invoice value of the vehicle. </w:t>
            </w:r>
          </w:p>
        </w:tc>
      </w:tr>
      <w:tr w:rsidR="0024250B" w:rsidRPr="00621681" w14:paraId="7FDCD564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184FFE7B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VAT</w:t>
            </w:r>
          </w:p>
        </w:tc>
        <w:tc>
          <w:tcPr>
            <w:tcW w:w="207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4FE26CBB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At Actual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3C7216AE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5% on CI value + Duty amount - on Personally owned vehicles</w:t>
            </w:r>
          </w:p>
        </w:tc>
      </w:tr>
    </w:tbl>
    <w:p w14:paraId="55F368C5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 </w:t>
      </w:r>
    </w:p>
    <w:p w14:paraId="760728C0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BAHRAIN IMPORTS</w:t>
      </w:r>
    </w:p>
    <w:p w14:paraId="0BB35021" w14:textId="77777777" w:rsidR="00621681" w:rsidRPr="00621681" w:rsidRDefault="00621681" w:rsidP="00621681">
      <w:pPr>
        <w:shd w:val="clear" w:color="auto" w:fill="FFFFFF"/>
        <w:spacing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POE AIR / SEA / ROAD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3430"/>
      </w:tblGrid>
      <w:tr w:rsidR="0024250B" w:rsidRPr="00621681" w14:paraId="35557766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7915B78F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Air Freight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512FE448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Bahrain International Airport (BAH)</w:t>
            </w:r>
          </w:p>
        </w:tc>
      </w:tr>
      <w:tr w:rsidR="0024250B" w:rsidRPr="00621681" w14:paraId="676249F5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2AD24458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Sea Freight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5F94B7F6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Khalifa Bin Salman Port (KBSP)</w:t>
            </w:r>
          </w:p>
        </w:tc>
      </w:tr>
      <w:tr w:rsidR="0024250B" w:rsidRPr="00621681" w14:paraId="057FEEEB" w14:textId="77777777" w:rsidTr="00621681">
        <w:trPr>
          <w:trHeight w:val="220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40BC23EE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Road Freight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  <w:hideMark/>
          </w:tcPr>
          <w:p w14:paraId="0CBB38D5" w14:textId="77777777" w:rsidR="00621681" w:rsidRPr="00621681" w:rsidRDefault="00621681" w:rsidP="00621681">
            <w:pPr>
              <w:spacing w:after="0" w:line="240" w:lineRule="auto"/>
              <w:rPr>
                <w:rFonts w:asciiTheme="minorBidi" w:eastAsia="Times New Roman" w:hAnsiTheme="minorBidi"/>
                <w:lang w:val="en-IL" w:eastAsia="en-IL"/>
              </w:rPr>
            </w:pPr>
            <w:r w:rsidRPr="00621681">
              <w:rPr>
                <w:rFonts w:asciiTheme="minorBidi" w:eastAsia="Times New Roman" w:hAnsiTheme="minorBidi"/>
                <w:lang w:val="en-IL" w:eastAsia="en-IL"/>
              </w:rPr>
              <w:t>King Fahd Causeway Customs</w:t>
            </w:r>
          </w:p>
        </w:tc>
      </w:tr>
    </w:tbl>
    <w:p w14:paraId="17FD4EF1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 </w:t>
      </w:r>
    </w:p>
    <w:p w14:paraId="6BCA3569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u w:val="single"/>
          <w:lang w:val="en-IL" w:eastAsia="en-IL"/>
        </w:rPr>
        <w:t>Documentation Requirements:</w:t>
      </w:r>
    </w:p>
    <w:p w14:paraId="476FF062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 xml:space="preserve">·       Sea 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Way Bill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,</w:t>
      </w:r>
    </w:p>
    <w:p w14:paraId="2C65C787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Detailed Packing list</w:t>
      </w:r>
    </w:p>
    <w:p w14:paraId="57A45D69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Clear copies of Passport</w:t>
      </w:r>
    </w:p>
    <w:p w14:paraId="57A0570A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Clear copies of Bahrain residence permit,</w:t>
      </w:r>
    </w:p>
    <w:p w14:paraId="3D3808EE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Clear copies of Bahrain CPR</w:t>
      </w:r>
    </w:p>
    <w:p w14:paraId="29BB5453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Vehicle titles if vehicle is involved (Ownership, export certificate, Bahrain road insurance) LEFT HAND DRIVE vehicles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only .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Vehicle Age not to be beyond 5 years.</w:t>
      </w:r>
    </w:p>
    <w:p w14:paraId="129EC108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Pet export certificate, vaccination record, microchip details if pets are involved.</w:t>
      </w:r>
    </w:p>
    <w:p w14:paraId="6F601151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Customs Authorization, signed. Copy will be provided,</w:t>
      </w:r>
    </w:p>
    <w:p w14:paraId="53854038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PINK Slip for Diplomatic shipments issued by respective embassy. Attested by MOFA, Bahrain</w:t>
      </w:r>
    </w:p>
    <w:p w14:paraId="39FD7E7C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 </w:t>
      </w:r>
    </w:p>
    <w:p w14:paraId="4CEA223A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Service includes</w:t>
      </w:r>
      <w:r w:rsidRPr="00621681">
        <w:rPr>
          <w:rFonts w:asciiTheme="minorBidi" w:eastAsia="Times New Roman" w:hAnsiTheme="minorBidi"/>
          <w:lang w:val="en-IL" w:eastAsia="en-IL"/>
        </w:rPr>
        <w:t>:</w:t>
      </w:r>
    </w:p>
    <w:p w14:paraId="4D2FFA57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Normal custom clearance</w:t>
      </w:r>
    </w:p>
    <w:p w14:paraId="44A3AB54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Inside home delivery with placing furniture and cartons inside respective rooms (if well marked)</w:t>
      </w:r>
    </w:p>
    <w:p w14:paraId="55F0998B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 xml:space="preserve">·       Unpacking cartons to 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table tops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, unwrapping furniture.</w:t>
      </w:r>
    </w:p>
    <w:p w14:paraId="0A3F5625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Simple assembly of furniture - beds and dining tables only</w:t>
      </w:r>
    </w:p>
    <w:p w14:paraId="3AD88B74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Removal of debris</w:t>
      </w:r>
    </w:p>
    <w:p w14:paraId="206ABBF5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Normal access assumed</w:t>
      </w:r>
    </w:p>
    <w:p w14:paraId="75AD18A2" w14:textId="77777777" w:rsidR="00AA797A" w:rsidRDefault="00AA797A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</w:p>
    <w:p w14:paraId="39B95F2D" w14:textId="3DBED83C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 xml:space="preserve">Service </w:t>
      </w:r>
      <w:r w:rsidR="00AA797A">
        <w:rPr>
          <w:rFonts w:asciiTheme="minorBidi" w:eastAsia="Times New Roman" w:hAnsiTheme="minorBidi"/>
          <w:b/>
          <w:bCs/>
          <w:lang w:val="en-US" w:eastAsia="en-IL"/>
        </w:rPr>
        <w:t>e</w:t>
      </w:r>
      <w:proofErr w:type="spellStart"/>
      <w:r w:rsidRPr="00621681">
        <w:rPr>
          <w:rFonts w:asciiTheme="minorBidi" w:eastAsia="Times New Roman" w:hAnsiTheme="minorBidi"/>
          <w:b/>
          <w:bCs/>
          <w:lang w:val="en-IL" w:eastAsia="en-IL"/>
        </w:rPr>
        <w:t>xclu</w:t>
      </w:r>
      <w:proofErr w:type="spellEnd"/>
      <w:r w:rsidR="00AA797A">
        <w:rPr>
          <w:rFonts w:asciiTheme="minorBidi" w:eastAsia="Times New Roman" w:hAnsiTheme="minorBidi"/>
          <w:b/>
          <w:bCs/>
          <w:lang w:val="en-US" w:eastAsia="en-IL"/>
        </w:rPr>
        <w:t>des</w:t>
      </w:r>
      <w:r w:rsidRPr="00621681">
        <w:rPr>
          <w:rFonts w:asciiTheme="minorBidi" w:eastAsia="Times New Roman" w:hAnsiTheme="minorBidi"/>
          <w:lang w:val="en-IL" w:eastAsia="en-IL"/>
        </w:rPr>
        <w:t>:</w:t>
      </w:r>
    </w:p>
    <w:p w14:paraId="17850B88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Duties if any at 5%, especially on Vehicles, brand new items if any and liquor</w:t>
      </w:r>
    </w:p>
    <w:p w14:paraId="66180D23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VAT if any at 5% especially on Vehicles, brand new items if any and liquor</w:t>
      </w:r>
    </w:p>
    <w:p w14:paraId="43BCE26A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Transit Insurance from port to door on cargoes.  please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insure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your cargo, we accept no liability arising out of accidents, loss or breakages or damages</w:t>
      </w:r>
    </w:p>
    <w:p w14:paraId="4046C929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Delay in custom clearance due to non availability of consignee, documents, holidays, nature of goods etc,</w:t>
      </w:r>
    </w:p>
    <w:p w14:paraId="769FFCC3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Detention,</w:t>
      </w:r>
    </w:p>
    <w:p w14:paraId="72B0C0FE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Storage charges,</w:t>
      </w:r>
    </w:p>
    <w:p w14:paraId="01E8CFBB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Difficult access, stair carry, above second floor,</w:t>
      </w:r>
    </w:p>
    <w:p w14:paraId="5B75EB5C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</w:t>
      </w:r>
      <w:proofErr w:type="spellStart"/>
      <w:r w:rsidRPr="00621681">
        <w:rPr>
          <w:rFonts w:asciiTheme="minorBidi" w:eastAsia="Times New Roman" w:hAnsiTheme="minorBidi"/>
          <w:lang w:val="en-IL" w:eastAsia="en-IL"/>
        </w:rPr>
        <w:t>Handly</w:t>
      </w:r>
      <w:proofErr w:type="spellEnd"/>
      <w:r w:rsidRPr="00621681">
        <w:rPr>
          <w:rFonts w:asciiTheme="minorBidi" w:eastAsia="Times New Roman" w:hAnsiTheme="minorBidi"/>
          <w:lang w:val="en-IL" w:eastAsia="en-IL"/>
        </w:rPr>
        <w:t xml:space="preserve"> man services to fix washing machines, TV’s, Dish antennas, wall hangings and the type,</w:t>
      </w:r>
    </w:p>
    <w:p w14:paraId="55D30BA1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Difficult assembly of furniture - wardrobes, bunk beds, etc</w:t>
      </w:r>
    </w:p>
    <w:p w14:paraId="1C71FCDA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Handling pianos, wooden crates, heavy lifts, </w:t>
      </w:r>
      <w:proofErr w:type="spellStart"/>
      <w:r w:rsidRPr="00621681">
        <w:rPr>
          <w:rFonts w:asciiTheme="minorBidi" w:eastAsia="Times New Roman" w:hAnsiTheme="minorBidi"/>
          <w:lang w:val="en-IL" w:eastAsia="en-IL"/>
        </w:rPr>
        <w:t>IKea</w:t>
      </w:r>
      <w:proofErr w:type="spellEnd"/>
      <w:r w:rsidRPr="00621681">
        <w:rPr>
          <w:rFonts w:asciiTheme="minorBidi" w:eastAsia="Times New Roman" w:hAnsiTheme="minorBidi"/>
          <w:lang w:val="en-IL" w:eastAsia="en-IL"/>
        </w:rPr>
        <w:t> type furniture</w:t>
      </w:r>
    </w:p>
    <w:p w14:paraId="5BFDF71C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Split deliveries</w:t>
      </w:r>
    </w:p>
    <w:p w14:paraId="38FDC4B0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lastRenderedPageBreak/>
        <w:t>·       Weekend and holidays deliveries any over time</w:t>
      </w:r>
    </w:p>
    <w:p w14:paraId="7A6F73C4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Terms &amp; conditions:</w:t>
      </w:r>
    </w:p>
    <w:p w14:paraId="20B9329F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Rates valid for general USED household and personal effects,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Non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hazardous, Non DG, in gauge cargo</w:t>
      </w:r>
    </w:p>
    <w:p w14:paraId="7BD7C085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Free time at airport -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2  days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, and 5 to 7 days at seaport depends on shipping line</w:t>
      </w:r>
    </w:p>
    <w:p w14:paraId="1F01A874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Consignee must have all valid documents/license to import commodity for quick and easy clearance</w:t>
      </w:r>
    </w:p>
    <w:p w14:paraId="1DA8209E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Should the cargo be stripped at the port for inspection, additional labour charges apply</w:t>
      </w:r>
    </w:p>
    <w:p w14:paraId="55F802E5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2 days to custom clear and deliver the cargo after receipt of all documents</w:t>
      </w:r>
    </w:p>
    <w:p w14:paraId="2693FF8F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Cars must be less than 5 years old else will need a prior written permission from Bahrain traffic authority.</w:t>
      </w:r>
    </w:p>
    <w:p w14:paraId="16BFC7CD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Detailed custom inspection charges if any will be additional</w:t>
      </w:r>
    </w:p>
    <w:p w14:paraId="5660B573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Full Payment in advance if we do not have agreed credit terms.</w:t>
      </w:r>
    </w:p>
    <w:p w14:paraId="571DDC89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Shipping Instructions:</w:t>
      </w:r>
    </w:p>
    <w:p w14:paraId="2FA252DB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Shipper: actual shipper, actual address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( Names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as per Passport ONLY)</w:t>
      </w:r>
    </w:p>
    <w:p w14:paraId="0151624C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Consignee: actual Consignee, C/O AQUA GLOBAL LOGISTICS,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BAHRAIN,   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         Ph + 973 77012445, + 973 32072540 email </w:t>
      </w:r>
      <w:hyperlink r:id="rId4" w:history="1">
        <w:r w:rsidRPr="00621681">
          <w:rPr>
            <w:rFonts w:asciiTheme="minorBidi" w:eastAsia="Times New Roman" w:hAnsiTheme="minorBidi"/>
            <w:lang w:val="en-IL" w:eastAsia="en-IL"/>
          </w:rPr>
          <w:t>intl.bhn@aquagloballogistics.com</w:t>
        </w:r>
      </w:hyperlink>
    </w:p>
    <w:p w14:paraId="2A349CB5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·       Notify: Aqua Global Logistics - email </w:t>
      </w:r>
      <w:hyperlink r:id="rId5" w:history="1">
        <w:r w:rsidRPr="00621681">
          <w:rPr>
            <w:rFonts w:asciiTheme="minorBidi" w:eastAsia="Times New Roman" w:hAnsiTheme="minorBidi"/>
            <w:lang w:val="en-IL" w:eastAsia="en-IL"/>
          </w:rPr>
          <w:t>intl.bhn@aquagloballogistics.com</w:t>
        </w:r>
      </w:hyperlink>
    </w:p>
    <w:p w14:paraId="3F6C8DD8" w14:textId="77777777" w:rsidR="00621681" w:rsidRPr="00621681" w:rsidRDefault="00621681" w:rsidP="00621681">
      <w:pPr>
        <w:shd w:val="clear" w:color="auto" w:fill="FFFFFF"/>
        <w:spacing w:after="0" w:line="240" w:lineRule="auto"/>
        <w:ind w:left="645" w:hanging="360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 xml:space="preserve">·       Commodity USED 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House hold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 xml:space="preserve"> good and used personal effects</w:t>
      </w:r>
    </w:p>
    <w:p w14:paraId="428A5E63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 </w:t>
      </w:r>
    </w:p>
    <w:p w14:paraId="5153E610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Payment terms</w:t>
      </w:r>
    </w:p>
    <w:p w14:paraId="1AADD572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Payment Terms; advance payment before arrival of shipment to POE</w:t>
      </w:r>
    </w:p>
    <w:p w14:paraId="3551544A" w14:textId="77777777" w:rsidR="00AA797A" w:rsidRDefault="00AA797A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lang w:val="en-IL" w:eastAsia="en-IL"/>
        </w:rPr>
      </w:pPr>
    </w:p>
    <w:p w14:paraId="19E243E4" w14:textId="5D7A3BB4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b/>
          <w:bCs/>
          <w:lang w:val="en-IL" w:eastAsia="en-IL"/>
        </w:rPr>
        <w:t>Bank Charges</w:t>
      </w:r>
    </w:p>
    <w:p w14:paraId="185354A0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For international remittance please add bank charges USD 50</w:t>
      </w:r>
    </w:p>
    <w:p w14:paraId="4FE24CF3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COVID-19: All our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Customers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and partners, please be informed and advised that due to COVID-19 global pandemic situation has created severe disruptions in Airlines and Shipping Lines schedules, services and availability of space for timely loading. Please note that these disruptions can cause delays/cancellations of our planned schedule of shipment/home moving leading to additional cost being incurred on the shipment/move charged by Airlines/Shipping Lines on a </w:t>
      </w:r>
      <w:proofErr w:type="gramStart"/>
      <w:r w:rsidRPr="00621681">
        <w:rPr>
          <w:rFonts w:asciiTheme="minorBidi" w:eastAsia="Times New Roman" w:hAnsiTheme="minorBidi"/>
          <w:lang w:val="en-IL" w:eastAsia="en-IL"/>
        </w:rPr>
        <w:t>case to case</w:t>
      </w:r>
      <w:proofErr w:type="gramEnd"/>
      <w:r w:rsidRPr="00621681">
        <w:rPr>
          <w:rFonts w:asciiTheme="minorBidi" w:eastAsia="Times New Roman" w:hAnsiTheme="minorBidi"/>
          <w:lang w:val="en-IL" w:eastAsia="en-IL"/>
        </w:rPr>
        <w:t> basis. Therefore, all our quotations shall be subject to variance and change due to these factors. We request your understanding and cooperation.</w:t>
      </w:r>
    </w:p>
    <w:p w14:paraId="37AEE36A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 </w:t>
      </w:r>
    </w:p>
    <w:p w14:paraId="4B572AE1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shd w:val="clear" w:color="auto" w:fill="FFFFFF"/>
          <w:lang w:val="en-IL" w:eastAsia="en-IL"/>
        </w:rPr>
        <w:t>Best Regards</w:t>
      </w:r>
    </w:p>
    <w:p w14:paraId="64F749BE" w14:textId="77777777" w:rsidR="0024250B" w:rsidRDefault="0024250B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</w:p>
    <w:p w14:paraId="6A14DD9E" w14:textId="6737DBC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lang w:val="en-IL" w:eastAsia="en-IL"/>
        </w:rPr>
        <w:t>John</w:t>
      </w:r>
    </w:p>
    <w:p w14:paraId="6A9ABD3F" w14:textId="138C2FA6" w:rsidR="0024250B" w:rsidRPr="00AA797A" w:rsidRDefault="00AA797A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shd w:val="clear" w:color="auto" w:fill="FFFFFF"/>
          <w:lang w:val="en-US" w:eastAsia="en-IL"/>
        </w:rPr>
      </w:pPr>
      <w:r>
        <w:rPr>
          <w:rFonts w:asciiTheme="minorBidi" w:eastAsia="Times New Roman" w:hAnsiTheme="minorBidi"/>
          <w:shd w:val="clear" w:color="auto" w:fill="FFFFFF"/>
          <w:lang w:val="en-US" w:eastAsia="en-IL"/>
        </w:rPr>
        <w:t>Aqua Relocations</w:t>
      </w:r>
    </w:p>
    <w:p w14:paraId="78AA5D6C" w14:textId="7DD4DFCD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shd w:val="clear" w:color="auto" w:fill="FFFFFF"/>
          <w:lang w:val="en-IL" w:eastAsia="en-IL"/>
        </w:rPr>
        <w:t>Offices - Bahrain, Qatar, Oman</w:t>
      </w:r>
    </w:p>
    <w:p w14:paraId="3ACEF8AA" w14:textId="77777777" w:rsidR="00621681" w:rsidRPr="00621681" w:rsidRDefault="00621681" w:rsidP="00621681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IL" w:eastAsia="en-IL"/>
        </w:rPr>
      </w:pPr>
      <w:r w:rsidRPr="00621681">
        <w:rPr>
          <w:rFonts w:asciiTheme="minorBidi" w:eastAsia="Times New Roman" w:hAnsiTheme="minorBidi"/>
          <w:shd w:val="clear" w:color="auto" w:fill="FFFFFF"/>
          <w:lang w:val="en-IL" w:eastAsia="en-IL"/>
        </w:rPr>
        <w:t>Associate company in INDIA</w:t>
      </w:r>
    </w:p>
    <w:p w14:paraId="19115A2E" w14:textId="66105F89" w:rsidR="00621681" w:rsidRPr="00AA797A" w:rsidRDefault="00621681" w:rsidP="00AA797A">
      <w:pPr>
        <w:shd w:val="clear" w:color="auto" w:fill="FFFFFF"/>
        <w:spacing w:after="0" w:line="240" w:lineRule="auto"/>
        <w:rPr>
          <w:rFonts w:asciiTheme="minorBidi" w:hAnsiTheme="minorBidi"/>
        </w:rPr>
      </w:pPr>
      <w:r w:rsidRPr="00621681">
        <w:rPr>
          <w:rFonts w:asciiTheme="minorBidi" w:eastAsia="Times New Roman" w:hAnsiTheme="minorBidi"/>
          <w:shd w:val="clear" w:color="auto" w:fill="FFFFFF"/>
          <w:lang w:val="en-IL" w:eastAsia="en-IL"/>
        </w:rPr>
        <w:t>Email:</w:t>
      </w:r>
      <w:r w:rsidR="00AA797A" w:rsidRPr="00AA797A">
        <w:rPr>
          <w:rFonts w:asciiTheme="minorBidi" w:eastAsia="Times New Roman" w:hAnsiTheme="minorBidi"/>
          <w:shd w:val="clear" w:color="auto" w:fill="FFFFFF"/>
          <w:lang w:val="en-US" w:eastAsia="en-IL"/>
        </w:rPr>
        <w:t xml:space="preserve">  </w:t>
      </w:r>
      <w:hyperlink r:id="rId6" w:history="1">
        <w:r w:rsidR="00AA797A" w:rsidRPr="00AA797A">
          <w:rPr>
            <w:rStyle w:val="Hyperlink"/>
            <w:rFonts w:asciiTheme="minorBidi" w:hAnsiTheme="minorBidi"/>
          </w:rPr>
          <w:t>relomgr.bhn@aquarelocations.com</w:t>
        </w:r>
      </w:hyperlink>
      <w:r w:rsidR="00AA797A" w:rsidRPr="00AA797A">
        <w:rPr>
          <w:rFonts w:asciiTheme="minorBidi" w:hAnsiTheme="minorBidi"/>
          <w:lang w:val="en-US"/>
        </w:rPr>
        <w:t xml:space="preserve">; </w:t>
      </w:r>
      <w:hyperlink r:id="rId7" w:history="1">
        <w:r w:rsidR="00AA797A" w:rsidRPr="00AA797A">
          <w:rPr>
            <w:rStyle w:val="Hyperlink"/>
            <w:rFonts w:asciiTheme="minorBidi" w:hAnsiTheme="minorBidi"/>
          </w:rPr>
          <w:t>Intl.bhn@aquarelocations.com</w:t>
        </w:r>
      </w:hyperlink>
    </w:p>
    <w:p w14:paraId="1D2DF193" w14:textId="696329E1" w:rsidR="00AA797A" w:rsidRPr="00621681" w:rsidRDefault="00AA797A" w:rsidP="00AA797A">
      <w:pPr>
        <w:shd w:val="clear" w:color="auto" w:fill="FFFFFF"/>
        <w:spacing w:after="0" w:line="240" w:lineRule="auto"/>
        <w:rPr>
          <w:rFonts w:asciiTheme="minorBidi" w:eastAsia="Times New Roman" w:hAnsiTheme="minorBidi"/>
          <w:lang w:val="en-US" w:eastAsia="en-IL"/>
        </w:rPr>
      </w:pPr>
      <w:r>
        <w:rPr>
          <w:rFonts w:asciiTheme="minorBidi" w:eastAsia="Times New Roman" w:hAnsiTheme="minorBidi"/>
          <w:lang w:val="en-US" w:eastAsia="en-IL"/>
        </w:rPr>
        <w:t xml:space="preserve">Tel.: </w:t>
      </w:r>
      <w:r>
        <w:rPr>
          <w:rFonts w:ascii="Verdana" w:hAnsi="Verdana"/>
        </w:rPr>
        <w:t>+973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32332782 </w:t>
      </w:r>
    </w:p>
    <w:sectPr w:rsidR="00AA797A" w:rsidRPr="0062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D"/>
    <w:rsid w:val="0024250B"/>
    <w:rsid w:val="00621681"/>
    <w:rsid w:val="00AA797A"/>
    <w:rsid w:val="00C00490"/>
    <w:rsid w:val="00E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0A78"/>
  <w15:chartTrackingRefBased/>
  <w15:docId w15:val="{D5F5B21D-A223-4003-8230-4000512E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822">
                  <w:marLeft w:val="0"/>
                  <w:marRight w:val="0"/>
                  <w:marTop w:val="0"/>
                  <w:marBottom w:val="375"/>
                  <w:divBdr>
                    <w:top w:val="single" w:sz="6" w:space="0" w:color="E4E9ED"/>
                    <w:left w:val="single" w:sz="6" w:space="0" w:color="E4E9ED"/>
                    <w:bottom w:val="single" w:sz="6" w:space="0" w:color="E4E9ED"/>
                    <w:right w:val="single" w:sz="6" w:space="0" w:color="E4E9ED"/>
                  </w:divBdr>
                  <w:divsChild>
                    <w:div w:id="3615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00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l.bhn@aquareloc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lomgr.bhn@aquarelocations.com" TargetMode="External"/><Relationship Id="rId5" Type="http://schemas.openxmlformats.org/officeDocument/2006/relationships/hyperlink" Target="mailto:intlmovmgr.bhn@aquagloballogistics.com" TargetMode="External"/><Relationship Id="rId4" Type="http://schemas.openxmlformats.org/officeDocument/2006/relationships/hyperlink" Target="mailto:intlmovmgr.bhn@aquagloballogistic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3</cp:revision>
  <dcterms:created xsi:type="dcterms:W3CDTF">2022-08-21T08:04:00Z</dcterms:created>
  <dcterms:modified xsi:type="dcterms:W3CDTF">2022-08-21T08:20:00Z</dcterms:modified>
</cp:coreProperties>
</file>