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1789" w14:textId="77777777" w:rsidR="0008606A" w:rsidRDefault="0008606A" w:rsidP="0008606A">
      <w:pPr>
        <w:pStyle w:val="Heading1"/>
      </w:pPr>
      <w:r>
        <w:t>Services Included</w:t>
      </w:r>
    </w:p>
    <w:p w14:paraId="3FD5CF91" w14:textId="77777777" w:rsidR="0008606A" w:rsidRDefault="0008606A" w:rsidP="0008606A">
      <w:pPr>
        <w:pStyle w:val="NormalWeb"/>
      </w:pPr>
      <w:r>
        <w:t>Loading only</w:t>
      </w:r>
    </w:p>
    <w:p w14:paraId="0888BDA1" w14:textId="77777777" w:rsidR="0008606A" w:rsidRDefault="0008606A" w:rsidP="0008606A">
      <w:pPr>
        <w:pStyle w:val="NormalWeb"/>
      </w:pPr>
      <w:r>
        <w:t>Delivery to export terminal</w:t>
      </w:r>
    </w:p>
    <w:p w14:paraId="00DF75B3" w14:textId="77777777" w:rsidR="0008606A" w:rsidRDefault="0008606A" w:rsidP="0008606A">
      <w:pPr>
        <w:pStyle w:val="NormalWeb"/>
      </w:pPr>
      <w:r>
        <w:t>Complete customs clearance</w:t>
      </w:r>
    </w:p>
    <w:p w14:paraId="17B30DF3" w14:textId="77777777" w:rsidR="0008606A" w:rsidRDefault="0008606A" w:rsidP="0008606A">
      <w:pPr>
        <w:pStyle w:val="NormalWeb"/>
      </w:pPr>
      <w:r>
        <w:t>For FCL additionally:</w:t>
      </w:r>
    </w:p>
    <w:p w14:paraId="4B2AE66A" w14:textId="77777777" w:rsidR="0008606A" w:rsidRDefault="0008606A" w:rsidP="0008606A">
      <w:pPr>
        <w:pStyle w:val="NormalWeb"/>
      </w:pPr>
      <w:r>
        <w:t>Packing service and packing materials</w:t>
      </w:r>
    </w:p>
    <w:p w14:paraId="47D64C42" w14:textId="77777777" w:rsidR="0008606A" w:rsidRDefault="0008606A" w:rsidP="0008606A">
      <w:pPr>
        <w:pStyle w:val="NormalWeb"/>
      </w:pPr>
      <w:r>
        <w:t>Packing list</w:t>
      </w:r>
    </w:p>
    <w:p w14:paraId="033856BF" w14:textId="77777777" w:rsidR="0008606A" w:rsidRDefault="0008606A" w:rsidP="0008606A">
      <w:pPr>
        <w:pStyle w:val="NormalWeb"/>
      </w:pPr>
      <w:r>
        <w:t>Basic disassembly</w:t>
      </w:r>
    </w:p>
    <w:p w14:paraId="23649DE7" w14:textId="77777777" w:rsidR="0008606A" w:rsidRDefault="0008606A" w:rsidP="0008606A">
      <w:pPr>
        <w:pStyle w:val="NormalWeb"/>
      </w:pPr>
      <w:r>
        <w:t>WGM certificate</w:t>
      </w:r>
    </w:p>
    <w:p w14:paraId="660A6974" w14:textId="77777777" w:rsidR="0008606A" w:rsidRDefault="0008606A" w:rsidP="0008606A">
      <w:pPr>
        <w:rPr>
          <w:rFonts w:eastAsia="Times New Roman"/>
        </w:rPr>
      </w:pPr>
    </w:p>
    <w:p w14:paraId="387C835F" w14:textId="77777777" w:rsidR="0008606A" w:rsidRDefault="0008606A" w:rsidP="0008606A">
      <w:pPr>
        <w:pStyle w:val="Heading1"/>
      </w:pPr>
      <w:r>
        <w:t>Services Excluded</w:t>
      </w:r>
    </w:p>
    <w:p w14:paraId="1BC8B37F" w14:textId="77777777" w:rsidR="0008606A" w:rsidRDefault="0008606A" w:rsidP="0008606A">
      <w:pPr>
        <w:pStyle w:val="NormalWeb"/>
      </w:pPr>
      <w:r>
        <w:t>Difficult Access: Above 2nd floor, no elevator</w:t>
      </w:r>
    </w:p>
    <w:p w14:paraId="7D9ADCC2" w14:textId="77777777" w:rsidR="0008606A" w:rsidRDefault="0008606A" w:rsidP="0008606A">
      <w:pPr>
        <w:pStyle w:val="NormalWeb"/>
      </w:pPr>
      <w:r>
        <w:t>Piano handling, heavy safes handling, crate handling</w:t>
      </w:r>
    </w:p>
    <w:p w14:paraId="39140593" w14:textId="77777777" w:rsidR="0008606A" w:rsidRDefault="0008606A" w:rsidP="0008606A">
      <w:pPr>
        <w:pStyle w:val="NormalWeb"/>
      </w:pPr>
      <w:r>
        <w:t>Shuttle service, crane service, (if required)</w:t>
      </w:r>
    </w:p>
    <w:p w14:paraId="50269F0F" w14:textId="77777777" w:rsidR="0008606A" w:rsidRDefault="0008606A" w:rsidP="0008606A">
      <w:pPr>
        <w:pStyle w:val="NormalWeb"/>
      </w:pPr>
      <w:r>
        <w:t>Origin customs inspections/destination customs inspection fees</w:t>
      </w:r>
    </w:p>
    <w:p w14:paraId="74B0E74D" w14:textId="77777777" w:rsidR="0008606A" w:rsidRDefault="0008606A" w:rsidP="0008606A">
      <w:pPr>
        <w:pStyle w:val="NormalWeb"/>
      </w:pPr>
      <w:r>
        <w:t>Third party charges, duties, DTHC, taxes, demurrage, W/H fees.</w:t>
      </w:r>
    </w:p>
    <w:p w14:paraId="41A6618B" w14:textId="77777777" w:rsidR="0008606A" w:rsidRDefault="0008606A" w:rsidP="0008606A">
      <w:pPr>
        <w:pStyle w:val="NormalWeb"/>
      </w:pPr>
      <w:r>
        <w:t>If required- Parking reservation, city parking permit, building association permits, elevator reservation.</w:t>
      </w:r>
    </w:p>
    <w:p w14:paraId="26F8F2FB" w14:textId="77777777" w:rsidR="0008606A" w:rsidRDefault="0008606A" w:rsidP="0008606A">
      <w:pPr>
        <w:pStyle w:val="NormalWeb"/>
        <w:spacing w:line="300" w:lineRule="auto"/>
      </w:pPr>
      <w:r>
        <w:t> </w:t>
      </w:r>
    </w:p>
    <w:p w14:paraId="378E46B9" w14:textId="77777777" w:rsidR="0008606A" w:rsidRDefault="0008606A" w:rsidP="0008606A">
      <w:pPr>
        <w:pStyle w:val="NormalWeb"/>
        <w:spacing w:line="300" w:lineRule="auto"/>
      </w:pPr>
      <w:r>
        <w:rPr>
          <w:u w:val="single"/>
        </w:rPr>
        <w:t>Contact information:</w:t>
      </w:r>
      <w:r>
        <w:br/>
        <w:t>BALTIC TRANSPORT COMPANY</w:t>
      </w:r>
      <w:r>
        <w:br/>
        <w:t xml:space="preserve">93A. </w:t>
      </w:r>
      <w:proofErr w:type="spellStart"/>
      <w:r>
        <w:t>Obvodny</w:t>
      </w:r>
      <w:proofErr w:type="spellEnd"/>
      <w:r>
        <w:t xml:space="preserve"> channel, 191119 St. Petersburg, Russia.</w:t>
      </w:r>
      <w:r>
        <w:br/>
        <w:t>Tel.+78123206027 </w:t>
      </w:r>
      <w:r>
        <w:br/>
        <w:t>Urgent cell. +7921-91-91-930 WA. VIBER, TELEGRAMM</w:t>
      </w:r>
      <w:r>
        <w:br/>
      </w:r>
      <w:hyperlink r:id="rId5" w:history="1">
        <w:r>
          <w:rPr>
            <w:rStyle w:val="Hyperlink"/>
          </w:rPr>
          <w:t>sales@baltcomp.spb.ru</w:t>
        </w:r>
      </w:hyperlink>
      <w:r>
        <w:br/>
      </w:r>
      <w:hyperlink r:id="rId6" w:history="1">
        <w:r>
          <w:rPr>
            <w:rStyle w:val="Hyperlink"/>
          </w:rPr>
          <w:t>www.baltcomp.spb.ru</w:t>
        </w:r>
      </w:hyperlink>
      <w:r>
        <w:t xml:space="preserve">  </w:t>
      </w:r>
    </w:p>
    <w:p w14:paraId="683C023E" w14:textId="77777777" w:rsidR="0008606A" w:rsidRDefault="0008606A" w:rsidP="0008606A">
      <w:pPr>
        <w:pStyle w:val="NormalWeb"/>
      </w:pPr>
      <w:r>
        <w:lastRenderedPageBreak/>
        <w:t>Additional locations:</w:t>
      </w:r>
    </w:p>
    <w:p w14:paraId="612EF8F6" w14:textId="77777777" w:rsidR="0008606A" w:rsidRDefault="0008606A" w:rsidP="0008606A">
      <w:pPr>
        <w:pStyle w:val="NormalWeb"/>
      </w:pPr>
      <w:r>
        <w:t>Ekaterinburg, Moscow, Novosibirsk,</w:t>
      </w:r>
    </w:p>
    <w:p w14:paraId="5A777924" w14:textId="649DA3E3" w:rsidR="00851BED" w:rsidRPr="0008606A" w:rsidRDefault="00851BED" w:rsidP="0008606A">
      <w:pPr>
        <w:rPr>
          <w:rtl/>
        </w:rPr>
      </w:pPr>
    </w:p>
    <w:sectPr w:rsidR="00851BED" w:rsidRPr="0008606A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248B"/>
    <w:multiLevelType w:val="multilevel"/>
    <w:tmpl w:val="1F3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3D68"/>
    <w:multiLevelType w:val="multilevel"/>
    <w:tmpl w:val="0F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1C21"/>
    <w:multiLevelType w:val="multilevel"/>
    <w:tmpl w:val="B0E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A1BCE"/>
    <w:multiLevelType w:val="multilevel"/>
    <w:tmpl w:val="AEF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6303C"/>
    <w:multiLevelType w:val="multilevel"/>
    <w:tmpl w:val="591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434C9"/>
    <w:multiLevelType w:val="multilevel"/>
    <w:tmpl w:val="807A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4626C"/>
    <w:multiLevelType w:val="multilevel"/>
    <w:tmpl w:val="2A1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F4E09"/>
    <w:multiLevelType w:val="multilevel"/>
    <w:tmpl w:val="E3D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9AC"/>
    <w:multiLevelType w:val="multilevel"/>
    <w:tmpl w:val="726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06969"/>
    <w:multiLevelType w:val="multilevel"/>
    <w:tmpl w:val="7CBA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944E8"/>
    <w:multiLevelType w:val="multilevel"/>
    <w:tmpl w:val="8BA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81E14"/>
    <w:multiLevelType w:val="multilevel"/>
    <w:tmpl w:val="3548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06043"/>
    <w:multiLevelType w:val="multilevel"/>
    <w:tmpl w:val="6FC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01C62"/>
    <w:multiLevelType w:val="multilevel"/>
    <w:tmpl w:val="32D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8690F"/>
    <w:multiLevelType w:val="multilevel"/>
    <w:tmpl w:val="59F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63252"/>
    <w:multiLevelType w:val="multilevel"/>
    <w:tmpl w:val="3E7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206D3"/>
    <w:multiLevelType w:val="multilevel"/>
    <w:tmpl w:val="1B2A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472CC"/>
    <w:multiLevelType w:val="multilevel"/>
    <w:tmpl w:val="864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84BDE"/>
    <w:multiLevelType w:val="multilevel"/>
    <w:tmpl w:val="855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31251"/>
    <w:multiLevelType w:val="multilevel"/>
    <w:tmpl w:val="BB9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E1C50"/>
    <w:multiLevelType w:val="multilevel"/>
    <w:tmpl w:val="DB3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6EE7"/>
    <w:multiLevelType w:val="multilevel"/>
    <w:tmpl w:val="AF4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A3C35"/>
    <w:multiLevelType w:val="multilevel"/>
    <w:tmpl w:val="0F4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B3F0E"/>
    <w:multiLevelType w:val="multilevel"/>
    <w:tmpl w:val="793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604BDF"/>
    <w:multiLevelType w:val="multilevel"/>
    <w:tmpl w:val="C9C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65D87"/>
    <w:multiLevelType w:val="multilevel"/>
    <w:tmpl w:val="818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860E48"/>
    <w:multiLevelType w:val="multilevel"/>
    <w:tmpl w:val="257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91932"/>
    <w:multiLevelType w:val="multilevel"/>
    <w:tmpl w:val="ABF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F0A8B"/>
    <w:multiLevelType w:val="multilevel"/>
    <w:tmpl w:val="5D3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05BCC"/>
    <w:multiLevelType w:val="multilevel"/>
    <w:tmpl w:val="CA4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8C2099"/>
    <w:multiLevelType w:val="multilevel"/>
    <w:tmpl w:val="74E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0673D6"/>
    <w:multiLevelType w:val="multilevel"/>
    <w:tmpl w:val="55A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07E48"/>
    <w:multiLevelType w:val="multilevel"/>
    <w:tmpl w:val="C5E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A7F2A"/>
    <w:multiLevelType w:val="multilevel"/>
    <w:tmpl w:val="86C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A4FFC"/>
    <w:multiLevelType w:val="multilevel"/>
    <w:tmpl w:val="9C9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430C89"/>
    <w:multiLevelType w:val="multilevel"/>
    <w:tmpl w:val="288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F76E0D"/>
    <w:multiLevelType w:val="multilevel"/>
    <w:tmpl w:val="678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73636"/>
    <w:multiLevelType w:val="multilevel"/>
    <w:tmpl w:val="ECD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A336D"/>
    <w:multiLevelType w:val="multilevel"/>
    <w:tmpl w:val="170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545D79"/>
    <w:multiLevelType w:val="multilevel"/>
    <w:tmpl w:val="887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14"/>
  </w:num>
  <w:num w:numId="5">
    <w:abstractNumId w:val="22"/>
  </w:num>
  <w:num w:numId="6">
    <w:abstractNumId w:val="26"/>
  </w:num>
  <w:num w:numId="7">
    <w:abstractNumId w:val="2"/>
  </w:num>
  <w:num w:numId="8">
    <w:abstractNumId w:val="20"/>
  </w:num>
  <w:num w:numId="9">
    <w:abstractNumId w:val="33"/>
  </w:num>
  <w:num w:numId="10">
    <w:abstractNumId w:val="4"/>
  </w:num>
  <w:num w:numId="11">
    <w:abstractNumId w:val="19"/>
  </w:num>
  <w:num w:numId="12">
    <w:abstractNumId w:val="31"/>
  </w:num>
  <w:num w:numId="13">
    <w:abstractNumId w:val="34"/>
  </w:num>
  <w:num w:numId="14">
    <w:abstractNumId w:val="27"/>
  </w:num>
  <w:num w:numId="15">
    <w:abstractNumId w:val="38"/>
  </w:num>
  <w:num w:numId="16">
    <w:abstractNumId w:val="17"/>
  </w:num>
  <w:num w:numId="1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08606A"/>
    <w:rsid w:val="0012157B"/>
    <w:rsid w:val="00251DD8"/>
    <w:rsid w:val="00296FDB"/>
    <w:rsid w:val="002A418B"/>
    <w:rsid w:val="006E4A8C"/>
    <w:rsid w:val="007071A7"/>
    <w:rsid w:val="00751180"/>
    <w:rsid w:val="00851BED"/>
    <w:rsid w:val="008760D8"/>
    <w:rsid w:val="00903936"/>
    <w:rsid w:val="00954784"/>
    <w:rsid w:val="00B104E5"/>
    <w:rsid w:val="00B861CF"/>
    <w:rsid w:val="00BD0BAC"/>
    <w:rsid w:val="00BE7D2D"/>
    <w:rsid w:val="00C25092"/>
    <w:rsid w:val="00C33A41"/>
    <w:rsid w:val="00C44AEA"/>
    <w:rsid w:val="00C460CC"/>
    <w:rsid w:val="00CB5A25"/>
    <w:rsid w:val="00EB39C7"/>
    <w:rsid w:val="00F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  <w:style w:type="paragraph" w:customStyle="1" w:styleId="auto-style46">
    <w:name w:val="auto-style46"/>
    <w:basedOn w:val="Normal"/>
    <w:uiPriority w:val="99"/>
    <w:semiHidden/>
    <w:rsid w:val="00BE7D2D"/>
    <w:pPr>
      <w:spacing w:before="100" w:beforeAutospacing="1" w:after="100" w:afterAutospacing="1" w:line="240" w:lineRule="auto"/>
    </w:pPr>
    <w:rPr>
      <w:rFonts w:ascii="Calibri" w:hAnsi="Calibri" w:cs="Calibri"/>
      <w:color w:val="FF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tcomp.spb.ru" TargetMode="External"/><Relationship Id="rId5" Type="http://schemas.openxmlformats.org/officeDocument/2006/relationships/hyperlink" Target="mailto:sales@baltcomp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17</cp:revision>
  <dcterms:created xsi:type="dcterms:W3CDTF">2021-07-07T12:32:00Z</dcterms:created>
  <dcterms:modified xsi:type="dcterms:W3CDTF">2021-07-11T14:17:00Z</dcterms:modified>
</cp:coreProperties>
</file>