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938F"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 xml:space="preserve">For your reference, please kindly arrange the shipment with the </w:t>
      </w:r>
      <w:r>
        <w:rPr>
          <w:rStyle w:val="Emphasis"/>
          <w:rFonts w:ascii="Arial" w:hAnsi="Arial" w:cs="Arial"/>
          <w:b/>
          <w:bCs/>
          <w:sz w:val="27"/>
          <w:szCs w:val="27"/>
          <w:u w:val="single"/>
        </w:rPr>
        <w:t>POE Incheon, not Busan in case the final delivery address is Seoul area.</w:t>
      </w:r>
    </w:p>
    <w:p w14:paraId="7AE780DB"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If the shipment should be routing to Busan port, the empty container might need to be returned to Busan CY after the customs clearance is done, which might cause USD550-700 of container returning charge accordingly.</w:t>
      </w:r>
    </w:p>
    <w:p w14:paraId="1E473C55"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In case the POE would be Incheon, container returning charge would not incur.</w:t>
      </w:r>
    </w:p>
    <w:p w14:paraId="2DE25C93" w14:textId="77777777" w:rsidR="00E8774F" w:rsidRDefault="00E8774F" w:rsidP="00E8774F">
      <w:pPr>
        <w:pStyle w:val="NormalWeb"/>
        <w:rPr>
          <w:rFonts w:ascii="Arial" w:hAnsi="Arial" w:cs="Arial"/>
          <w:sz w:val="27"/>
          <w:szCs w:val="27"/>
        </w:rPr>
      </w:pPr>
      <w:r>
        <w:rPr>
          <w:rStyle w:val="auto-style441"/>
          <w:rFonts w:ascii="Arial" w:hAnsi="Arial" w:cs="Arial"/>
          <w:b/>
          <w:bCs/>
          <w:i/>
          <w:iCs/>
          <w:sz w:val="27"/>
          <w:szCs w:val="27"/>
          <w:shd w:val="clear" w:color="auto" w:fill="FFFF00"/>
        </w:rPr>
        <w:t>PLEASE DO NOT BOOK HAPAG-LLOYD DUE TO THE EXPENSIVE CONTAINER RETURNING CHARGE</w:t>
      </w:r>
      <w:r>
        <w:rPr>
          <w:rStyle w:val="auto-style431"/>
          <w:rFonts w:ascii="Arial" w:hAnsi="Arial" w:cs="Arial"/>
          <w:b/>
          <w:bCs/>
          <w:i/>
          <w:iCs/>
          <w:sz w:val="27"/>
          <w:szCs w:val="27"/>
        </w:rPr>
        <w:t>.</w:t>
      </w:r>
    </w:p>
    <w:p w14:paraId="6006491E"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 xml:space="preserve">If the shipping line is HAPAG-LLOYD, however, USD200-300 of Container returning charge to </w:t>
      </w:r>
      <w:proofErr w:type="spellStart"/>
      <w:r>
        <w:rPr>
          <w:rStyle w:val="Emphasis"/>
          <w:rFonts w:ascii="Arial" w:hAnsi="Arial" w:cs="Arial"/>
          <w:b/>
          <w:bCs/>
          <w:sz w:val="27"/>
          <w:szCs w:val="27"/>
        </w:rPr>
        <w:t>Bugok</w:t>
      </w:r>
      <w:proofErr w:type="spellEnd"/>
      <w:r>
        <w:rPr>
          <w:rStyle w:val="Emphasis"/>
          <w:rFonts w:ascii="Arial" w:hAnsi="Arial" w:cs="Arial"/>
          <w:b/>
          <w:bCs/>
          <w:sz w:val="27"/>
          <w:szCs w:val="27"/>
        </w:rPr>
        <w:t xml:space="preserve"> CY would incur as per the shipping line’s internal policy.</w:t>
      </w:r>
    </w:p>
    <w:p w14:paraId="6C2FFC4E"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MSC, KMTC and COSCO would be our recommendation for your choice to send any FCL shipments to Korea.</w:t>
      </w:r>
    </w:p>
    <w:p w14:paraId="07EF3892"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PLEASE MAKE SURE TO PREPAY ALL THE FUEL SURCHARGES AT ORIGIN SINCE THOSE CHARGES ARE EXCLUDED FROM OUR CHARGES.</w:t>
      </w:r>
    </w:p>
    <w:p w14:paraId="7F59F2CE" w14:textId="77777777" w:rsidR="00E8774F" w:rsidRDefault="00E8774F" w:rsidP="00E8774F">
      <w:pPr>
        <w:pStyle w:val="NormalWeb"/>
        <w:rPr>
          <w:rFonts w:ascii="Arial" w:hAnsi="Arial" w:cs="Arial"/>
          <w:sz w:val="27"/>
          <w:szCs w:val="27"/>
        </w:rPr>
      </w:pPr>
      <w:r>
        <w:rPr>
          <w:rStyle w:val="Emphasis"/>
          <w:rFonts w:ascii="Arial" w:hAnsi="Arial" w:cs="Arial"/>
          <w:b/>
          <w:bCs/>
          <w:sz w:val="27"/>
          <w:szCs w:val="27"/>
        </w:rPr>
        <w:t> </w:t>
      </w:r>
    </w:p>
    <w:p w14:paraId="38C4CAC3" w14:textId="77777777" w:rsidR="00E8774F" w:rsidRDefault="00E8774F" w:rsidP="00E8774F">
      <w:pPr>
        <w:numPr>
          <w:ilvl w:val="0"/>
          <w:numId w:val="1"/>
        </w:numPr>
        <w:spacing w:before="100" w:beforeAutospacing="1" w:after="100" w:afterAutospacing="1" w:line="240" w:lineRule="auto"/>
        <w:rPr>
          <w:rFonts w:eastAsia="Times New Roman"/>
          <w:sz w:val="27"/>
          <w:szCs w:val="27"/>
        </w:rPr>
      </w:pPr>
      <w:r>
        <w:rPr>
          <w:rStyle w:val="Strong"/>
          <w:rFonts w:eastAsia="Times New Roman"/>
          <w:sz w:val="27"/>
          <w:szCs w:val="27"/>
        </w:rPr>
        <w:t>Most Common Additional Charges that are excluded from our quotation;</w:t>
      </w:r>
    </w:p>
    <w:p w14:paraId="70A3737A" w14:textId="77777777" w:rsidR="00E8774F" w:rsidRDefault="00E8774F" w:rsidP="00E8774F">
      <w:pPr>
        <w:pStyle w:val="NormalWeb"/>
        <w:rPr>
          <w:rFonts w:ascii="Arial" w:hAnsi="Arial" w:cs="Arial"/>
          <w:sz w:val="27"/>
          <w:szCs w:val="27"/>
        </w:rPr>
      </w:pPr>
      <w:r>
        <w:rPr>
          <w:rFonts w:ascii="Arial" w:hAnsi="Arial" w:cs="Arial"/>
          <w:sz w:val="27"/>
          <w:szCs w:val="27"/>
          <w:u w:val="single"/>
        </w:rPr>
        <w:t>USD160-250 of</w:t>
      </w:r>
      <w:r>
        <w:rPr>
          <w:rStyle w:val="Strong"/>
          <w:rFonts w:ascii="Arial" w:hAnsi="Arial" w:cs="Arial"/>
          <w:sz w:val="27"/>
          <w:szCs w:val="27"/>
        </w:rPr>
        <w:t xml:space="preserve"> </w:t>
      </w:r>
      <w:r>
        <w:rPr>
          <w:rStyle w:val="auto-style431"/>
          <w:rFonts w:ascii="Arial" w:hAnsi="Arial" w:cs="Arial"/>
          <w:b/>
          <w:bCs/>
          <w:sz w:val="27"/>
          <w:szCs w:val="27"/>
          <w:u w:val="single"/>
        </w:rPr>
        <w:t>Inside/External elevator charge</w:t>
      </w:r>
      <w:r>
        <w:rPr>
          <w:rFonts w:ascii="Arial" w:hAnsi="Arial" w:cs="Arial"/>
          <w:sz w:val="27"/>
          <w:szCs w:val="27"/>
          <w:u w:val="single"/>
        </w:rPr>
        <w:t xml:space="preserve"> would incur if the client’s residence is onto the 1</w:t>
      </w:r>
      <w:r>
        <w:rPr>
          <w:rFonts w:ascii="Arial" w:hAnsi="Arial" w:cs="Arial"/>
          <w:sz w:val="27"/>
          <w:szCs w:val="27"/>
          <w:u w:val="single"/>
          <w:vertAlign w:val="superscript"/>
        </w:rPr>
        <w:t>st</w:t>
      </w:r>
      <w:r>
        <w:rPr>
          <w:rFonts w:ascii="Arial" w:hAnsi="Arial" w:cs="Arial"/>
          <w:sz w:val="27"/>
          <w:szCs w:val="27"/>
          <w:u w:val="single"/>
        </w:rPr>
        <w:t xml:space="preserve"> floor, and USD320-350/20’ or USD480-550 of </w:t>
      </w:r>
      <w:r>
        <w:rPr>
          <w:rStyle w:val="Strong"/>
          <w:rFonts w:ascii="Arial" w:hAnsi="Arial" w:cs="Arial"/>
          <w:sz w:val="27"/>
          <w:szCs w:val="27"/>
        </w:rPr>
        <w:t>fuel surcharges</w:t>
      </w:r>
      <w:r>
        <w:rPr>
          <w:rFonts w:ascii="Arial" w:hAnsi="Arial" w:cs="Arial"/>
          <w:sz w:val="27"/>
          <w:szCs w:val="27"/>
          <w:u w:val="single"/>
        </w:rPr>
        <w:t xml:space="preserve"> might incur in case the shipment should be trans-shipped from/to the Intra-Asia countries.</w:t>
      </w:r>
    </w:p>
    <w:p w14:paraId="49920AF4" w14:textId="77777777" w:rsidR="00E8774F" w:rsidRDefault="00E8774F" w:rsidP="00E8774F">
      <w:pPr>
        <w:pStyle w:val="NormalWeb"/>
        <w:rPr>
          <w:rFonts w:ascii="Arial" w:hAnsi="Arial" w:cs="Arial"/>
          <w:sz w:val="27"/>
          <w:szCs w:val="27"/>
        </w:rPr>
      </w:pPr>
      <w:r>
        <w:rPr>
          <w:rStyle w:val="auto-style431"/>
          <w:rFonts w:ascii="Arial" w:hAnsi="Arial" w:cs="Arial"/>
          <w:b/>
          <w:bCs/>
          <w:sz w:val="27"/>
          <w:szCs w:val="27"/>
          <w:u w:val="single"/>
        </w:rPr>
        <w:t>Full unpacking service with full arrangement of small items into the designated space</w:t>
      </w:r>
      <w:r>
        <w:rPr>
          <w:rFonts w:ascii="Arial" w:hAnsi="Arial" w:cs="Arial"/>
          <w:sz w:val="27"/>
          <w:szCs w:val="27"/>
        </w:rPr>
        <w:t xml:space="preserve"> </w:t>
      </w:r>
      <w:r>
        <w:rPr>
          <w:rFonts w:ascii="Arial" w:hAnsi="Arial" w:cs="Arial"/>
          <w:sz w:val="27"/>
          <w:szCs w:val="27"/>
          <w:u w:val="single"/>
        </w:rPr>
        <w:t>such as drawers, bookcase or shelves would be excluded in our destination service, and if required, USD85/</w:t>
      </w:r>
      <w:proofErr w:type="gramStart"/>
      <w:r>
        <w:rPr>
          <w:rFonts w:ascii="Arial" w:hAnsi="Arial" w:cs="Arial"/>
          <w:sz w:val="27"/>
          <w:szCs w:val="27"/>
          <w:u w:val="single"/>
        </w:rPr>
        <w:t>hour(</w:t>
      </w:r>
      <w:proofErr w:type="gramEnd"/>
      <w:r>
        <w:rPr>
          <w:rFonts w:ascii="Arial" w:hAnsi="Arial" w:cs="Arial"/>
          <w:sz w:val="27"/>
          <w:szCs w:val="27"/>
          <w:u w:val="single"/>
        </w:rPr>
        <w:t>4 hours min.) of additional charge would incur.</w:t>
      </w:r>
    </w:p>
    <w:p w14:paraId="02BB0165" w14:textId="77777777" w:rsidR="00E8774F" w:rsidRDefault="00E8774F" w:rsidP="00E8774F">
      <w:pPr>
        <w:pStyle w:val="NormalWeb"/>
        <w:rPr>
          <w:rFonts w:ascii="Arial" w:hAnsi="Arial" w:cs="Arial"/>
          <w:sz w:val="27"/>
          <w:szCs w:val="27"/>
        </w:rPr>
      </w:pPr>
      <w:r>
        <w:rPr>
          <w:rFonts w:ascii="Arial" w:hAnsi="Arial" w:cs="Arial"/>
          <w:sz w:val="27"/>
          <w:szCs w:val="27"/>
          <w:u w:val="single"/>
        </w:rPr>
        <w:t xml:space="preserve">In additional, </w:t>
      </w:r>
      <w:r>
        <w:rPr>
          <w:rStyle w:val="auto-style431"/>
          <w:rFonts w:ascii="Arial" w:hAnsi="Arial" w:cs="Arial"/>
          <w:b/>
          <w:bCs/>
          <w:sz w:val="27"/>
          <w:szCs w:val="27"/>
          <w:u w:val="single"/>
        </w:rPr>
        <w:t>IKEA or fully disassembled furniture</w:t>
      </w:r>
      <w:r>
        <w:rPr>
          <w:rFonts w:ascii="Arial" w:hAnsi="Arial" w:cs="Arial"/>
          <w:sz w:val="27"/>
          <w:szCs w:val="27"/>
          <w:u w:val="single"/>
        </w:rPr>
        <w:t xml:space="preserve"> would require any furniture specialist with additional charge as well.</w:t>
      </w:r>
    </w:p>
    <w:p w14:paraId="5B312F7F" w14:textId="77777777" w:rsidR="00E8774F" w:rsidRDefault="00E8774F" w:rsidP="00E8774F">
      <w:pPr>
        <w:pStyle w:val="NormalWeb"/>
        <w:rPr>
          <w:rFonts w:ascii="Arial" w:hAnsi="Arial" w:cs="Arial"/>
          <w:sz w:val="27"/>
          <w:szCs w:val="27"/>
        </w:rPr>
      </w:pPr>
      <w:r>
        <w:rPr>
          <w:rFonts w:ascii="Arial" w:hAnsi="Arial" w:cs="Arial"/>
          <w:sz w:val="27"/>
          <w:szCs w:val="27"/>
        </w:rPr>
        <w:lastRenderedPageBreak/>
        <w:t> </w:t>
      </w:r>
    </w:p>
    <w:p w14:paraId="08F7F0A3" w14:textId="77777777" w:rsidR="00E8774F" w:rsidRDefault="00E8774F" w:rsidP="00E8774F">
      <w:pPr>
        <w:pStyle w:val="NormalWeb"/>
        <w:rPr>
          <w:rFonts w:ascii="Arial" w:hAnsi="Arial" w:cs="Arial"/>
          <w:sz w:val="27"/>
          <w:szCs w:val="27"/>
        </w:rPr>
      </w:pPr>
      <w:r>
        <w:rPr>
          <w:rFonts w:ascii="Arial" w:hAnsi="Arial" w:cs="Arial"/>
          <w:sz w:val="27"/>
          <w:szCs w:val="27"/>
        </w:rPr>
        <w:t>Please see the attached above 6 documents and information – Rates are included &amp; excluded, Accessorial charges, Customs regulations to Korea-HHGs-Auto-Motorbike, Required documents, Customs forms and Consignment instructions and General terms and conditions.</w:t>
      </w:r>
    </w:p>
    <w:p w14:paraId="2AD74AFF" w14:textId="77777777" w:rsidR="00E8774F" w:rsidRDefault="00E8774F" w:rsidP="00E8774F">
      <w:pPr>
        <w:pStyle w:val="NormalWeb"/>
        <w:rPr>
          <w:rFonts w:ascii="Arial" w:hAnsi="Arial" w:cs="Arial"/>
          <w:sz w:val="27"/>
          <w:szCs w:val="27"/>
        </w:rPr>
      </w:pPr>
      <w:r>
        <w:rPr>
          <w:rFonts w:ascii="Arial" w:hAnsi="Arial" w:cs="Arial"/>
          <w:sz w:val="27"/>
          <w:szCs w:val="27"/>
        </w:rPr>
        <w:t xml:space="preserve">Please select best port of entry comparing destination service charge and inland trucking charges between Incheon and Busan and Transit time from Port of entry to customs warehouse takes: </w:t>
      </w:r>
      <w:proofErr w:type="gramStart"/>
      <w:r>
        <w:rPr>
          <w:rFonts w:ascii="Arial" w:hAnsi="Arial" w:cs="Arial"/>
          <w:sz w:val="27"/>
          <w:szCs w:val="27"/>
        </w:rPr>
        <w:t>FCL :</w:t>
      </w:r>
      <w:proofErr w:type="gramEnd"/>
      <w:r>
        <w:rPr>
          <w:rFonts w:ascii="Arial" w:hAnsi="Arial" w:cs="Arial"/>
          <w:sz w:val="27"/>
          <w:szCs w:val="27"/>
        </w:rPr>
        <w:t xml:space="preserve"> approx. 5~7 working days / LCL : approx. 6~8 days / Air : 4~6 days</w:t>
      </w:r>
    </w:p>
    <w:p w14:paraId="2064F1CE" w14:textId="77777777" w:rsidR="00E8774F" w:rsidRDefault="00E8774F" w:rsidP="00E8774F">
      <w:pPr>
        <w:rPr>
          <w:rFonts w:eastAsia="Times New Roman"/>
          <w:sz w:val="27"/>
          <w:szCs w:val="27"/>
        </w:rPr>
      </w:pPr>
    </w:p>
    <w:p w14:paraId="5B9D2528" w14:textId="77777777" w:rsidR="00E8774F" w:rsidRDefault="00E8774F" w:rsidP="00E8774F">
      <w:pPr>
        <w:pStyle w:val="NormalWeb"/>
        <w:rPr>
          <w:rFonts w:ascii="Arial" w:hAnsi="Arial" w:cs="Arial"/>
          <w:sz w:val="27"/>
          <w:szCs w:val="27"/>
        </w:rPr>
      </w:pPr>
      <w:r>
        <w:rPr>
          <w:rFonts w:ascii="Arial" w:hAnsi="Arial" w:cs="Arial"/>
          <w:sz w:val="27"/>
          <w:szCs w:val="27"/>
        </w:rPr>
        <w:t> </w:t>
      </w:r>
      <w:r>
        <w:rPr>
          <w:rStyle w:val="Strong"/>
          <w:rFonts w:ascii="Arial" w:hAnsi="Arial" w:cs="Arial"/>
          <w:sz w:val="27"/>
          <w:szCs w:val="27"/>
        </w:rPr>
        <w:t>Our Service Includes</w:t>
      </w:r>
    </w:p>
    <w:p w14:paraId="36A747A6"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Import documentation handling Charge</w:t>
      </w:r>
    </w:p>
    <w:p w14:paraId="4A747628"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 xml:space="preserve">Transport from port of arrival directly to normal access </w:t>
      </w:r>
      <w:proofErr w:type="gramStart"/>
      <w:r>
        <w:rPr>
          <w:rFonts w:eastAsia="Times New Roman"/>
          <w:sz w:val="27"/>
          <w:szCs w:val="27"/>
        </w:rPr>
        <w:t>address(</w:t>
      </w:r>
      <w:proofErr w:type="gramEnd"/>
      <w:r>
        <w:rPr>
          <w:rFonts w:eastAsia="Times New Roman"/>
          <w:sz w:val="27"/>
          <w:szCs w:val="27"/>
        </w:rPr>
        <w:t>SOFA/DOD/Diplomatic-Embassy moves-FCL only)</w:t>
      </w:r>
    </w:p>
    <w:p w14:paraId="70E5C7FA"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Inland bonded Transportation from arrival port to customs warehouse</w:t>
      </w:r>
    </w:p>
    <w:p w14:paraId="3A35ADCB"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Normal Customs Clearance</w:t>
      </w:r>
    </w:p>
    <w:p w14:paraId="385914D8"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Customs Bonded Warehouse charges (Normal-basic covered time period 4-5 days for Sea and 2~3 days for Air)</w:t>
      </w:r>
    </w:p>
    <w:p w14:paraId="4C8182FA"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 xml:space="preserve">Delivery to single residence </w:t>
      </w:r>
      <w:proofErr w:type="spellStart"/>
      <w:r>
        <w:rPr>
          <w:rFonts w:eastAsia="Times New Roman"/>
          <w:sz w:val="27"/>
          <w:szCs w:val="27"/>
        </w:rPr>
        <w:t>upto</w:t>
      </w:r>
      <w:proofErr w:type="spellEnd"/>
      <w:r>
        <w:rPr>
          <w:rFonts w:eastAsia="Times New Roman"/>
          <w:sz w:val="27"/>
          <w:szCs w:val="27"/>
        </w:rPr>
        <w:t xml:space="preserve"> 1st floor (ground)</w:t>
      </w:r>
    </w:p>
    <w:p w14:paraId="1F8A88DD"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Unloading, delivery into premise, normal unpacking on flat floor (without arranging small pcs to shelves or drawers)</w:t>
      </w:r>
    </w:p>
    <w:p w14:paraId="20B14A2C"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Normal Furniture reassembly and positioning</w:t>
      </w:r>
    </w:p>
    <w:p w14:paraId="4C774330"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Debris removal at the same delivery day</w:t>
      </w:r>
    </w:p>
    <w:p w14:paraId="1659740A" w14:textId="77777777" w:rsidR="00E8774F" w:rsidRDefault="00E8774F" w:rsidP="00E8774F">
      <w:pPr>
        <w:numPr>
          <w:ilvl w:val="0"/>
          <w:numId w:val="2"/>
        </w:numPr>
        <w:spacing w:before="100" w:beforeAutospacing="1" w:after="100" w:afterAutospacing="1" w:line="240" w:lineRule="auto"/>
        <w:rPr>
          <w:rFonts w:eastAsia="Times New Roman"/>
          <w:sz w:val="27"/>
          <w:szCs w:val="27"/>
        </w:rPr>
      </w:pPr>
      <w:r>
        <w:rPr>
          <w:rFonts w:eastAsia="Times New Roman"/>
          <w:sz w:val="27"/>
          <w:szCs w:val="27"/>
        </w:rPr>
        <w:t>Claim handling assistance</w:t>
      </w:r>
    </w:p>
    <w:p w14:paraId="00C550D2" w14:textId="77777777" w:rsidR="00E8774F" w:rsidRDefault="00E8774F" w:rsidP="00E8774F">
      <w:pPr>
        <w:pStyle w:val="NormalWeb"/>
        <w:rPr>
          <w:rFonts w:ascii="Arial" w:hAnsi="Arial" w:cs="Arial"/>
          <w:sz w:val="27"/>
          <w:szCs w:val="27"/>
        </w:rPr>
      </w:pPr>
      <w:r>
        <w:rPr>
          <w:rStyle w:val="Strong"/>
          <w:rFonts w:ascii="Arial" w:hAnsi="Arial" w:cs="Arial"/>
          <w:sz w:val="27"/>
          <w:szCs w:val="27"/>
        </w:rPr>
        <w:t>Our Service Excludes</w:t>
      </w:r>
    </w:p>
    <w:p w14:paraId="2CBA29B5"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Destination Terminal Handling Charges</w:t>
      </w:r>
    </w:p>
    <w:p w14:paraId="7CDEDF0A"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 xml:space="preserve">Surcharge (BAF, CAF, FAF, </w:t>
      </w:r>
      <w:proofErr w:type="gramStart"/>
      <w:r>
        <w:rPr>
          <w:rFonts w:eastAsia="Times New Roman"/>
          <w:sz w:val="27"/>
          <w:szCs w:val="27"/>
        </w:rPr>
        <w:t>EBS,CRC</w:t>
      </w:r>
      <w:proofErr w:type="gramEnd"/>
      <w:r>
        <w:rPr>
          <w:rFonts w:eastAsia="Times New Roman"/>
          <w:sz w:val="27"/>
          <w:szCs w:val="27"/>
        </w:rPr>
        <w:t xml:space="preserve">, CIC, </w:t>
      </w:r>
      <w:proofErr w:type="spellStart"/>
      <w:r>
        <w:rPr>
          <w:rFonts w:eastAsia="Times New Roman"/>
          <w:sz w:val="27"/>
          <w:szCs w:val="27"/>
        </w:rPr>
        <w:t>etc</w:t>
      </w:r>
      <w:proofErr w:type="spellEnd"/>
      <w:r>
        <w:rPr>
          <w:rFonts w:eastAsia="Times New Roman"/>
          <w:sz w:val="27"/>
          <w:szCs w:val="27"/>
        </w:rPr>
        <w:t>) which incurs on every shipments and from Intra-Asia countries to Korea and any T/S shipment in Asian ports if any</w:t>
      </w:r>
    </w:p>
    <w:p w14:paraId="0D1F899F"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 xml:space="preserve">EBS </w:t>
      </w:r>
      <w:proofErr w:type="gramStart"/>
      <w:r>
        <w:rPr>
          <w:rFonts w:eastAsia="Times New Roman"/>
          <w:sz w:val="27"/>
          <w:szCs w:val="27"/>
        </w:rPr>
        <w:t>charges(</w:t>
      </w:r>
      <w:proofErr w:type="gramEnd"/>
      <w:r>
        <w:rPr>
          <w:rFonts w:eastAsia="Times New Roman"/>
          <w:sz w:val="27"/>
          <w:szCs w:val="27"/>
        </w:rPr>
        <w:t>BAF, CAF, FAF, CIC included) : approx. $350.00~$380.00 for 20 feet, $550.00~$580.00 for 40 feet</w:t>
      </w:r>
    </w:p>
    <w:p w14:paraId="0DEF41C0"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CRC (Cost recovery charges</w:t>
      </w:r>
      <w:proofErr w:type="gramStart"/>
      <w:r>
        <w:rPr>
          <w:rFonts w:eastAsia="Times New Roman"/>
          <w:sz w:val="27"/>
          <w:szCs w:val="27"/>
        </w:rPr>
        <w:t>) :</w:t>
      </w:r>
      <w:proofErr w:type="gramEnd"/>
      <w:r>
        <w:rPr>
          <w:rFonts w:eastAsia="Times New Roman"/>
          <w:sz w:val="27"/>
          <w:szCs w:val="27"/>
        </w:rPr>
        <w:t xml:space="preserve"> approx. $80.00 for 20 feet, $160.00 for 40 feet and $8.00 for LCL</w:t>
      </w:r>
    </w:p>
    <w:p w14:paraId="2EBA23F0"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lastRenderedPageBreak/>
        <w:t>Additional Customs Warehouse storage charges due to intensive, random inspections and late docs provision by assignee or booking agent</w:t>
      </w:r>
    </w:p>
    <w:p w14:paraId="36018914"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Fumigation if requested</w:t>
      </w:r>
    </w:p>
    <w:p w14:paraId="73F48467"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Reweigh charges of shipment due to difference of actual weight compared to VGM certificate and B/L</w:t>
      </w:r>
    </w:p>
    <w:p w14:paraId="06884FD8"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D/O Handling Charge $60.00-$100.00 in case of DTHC Prepaid for FCL/LCL shipment</w:t>
      </w:r>
    </w:p>
    <w:p w14:paraId="366BBEA7"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Any Extra charges and warehouse storage charges by NVOCC/Forwarders</w:t>
      </w:r>
    </w:p>
    <w:p w14:paraId="5E7DD473"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 xml:space="preserve">X-Ray inspection </w:t>
      </w:r>
      <w:proofErr w:type="gramStart"/>
      <w:r>
        <w:rPr>
          <w:rFonts w:eastAsia="Times New Roman"/>
          <w:sz w:val="27"/>
          <w:szCs w:val="27"/>
        </w:rPr>
        <w:t>fee :</w:t>
      </w:r>
      <w:proofErr w:type="gramEnd"/>
      <w:r>
        <w:rPr>
          <w:rFonts w:eastAsia="Times New Roman"/>
          <w:sz w:val="27"/>
          <w:szCs w:val="27"/>
        </w:rPr>
        <w:t xml:space="preserve"> additional customs warehouse storage charges approx. $100.00 to $200.00 per shipment</w:t>
      </w:r>
    </w:p>
    <w:p w14:paraId="1C4C1A12"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Customs Warehouse additional storage charges over 6 days for SEA and 3~4 days for AIR (estimated additional customs bonded warehouse storage for sea shipment $1.00 to $1.50 per week/1cbm-depends on value of goods and air shipment $0.15/ kg-based on 3~4 days-depends on value of goods)</w:t>
      </w:r>
    </w:p>
    <w:p w14:paraId="2E90D34C"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 xml:space="preserve">SIT charges - Labor and pick up charges from customs warehouse to our </w:t>
      </w:r>
      <w:proofErr w:type="gramStart"/>
      <w:r>
        <w:rPr>
          <w:rFonts w:eastAsia="Times New Roman"/>
          <w:sz w:val="27"/>
          <w:szCs w:val="27"/>
        </w:rPr>
        <w:t>warehouse(</w:t>
      </w:r>
      <w:proofErr w:type="gramEnd"/>
      <w:r>
        <w:rPr>
          <w:rFonts w:eastAsia="Times New Roman"/>
          <w:sz w:val="27"/>
          <w:szCs w:val="27"/>
        </w:rPr>
        <w:t>approx. $300.00 per 1 x 2.5 ton ruck/13~15cbm), our warehouse in/out handling charges-please the attached above accessorial charges</w:t>
      </w:r>
    </w:p>
    <w:p w14:paraId="0506CB47"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Demurrage &amp; Detention-$15.00/$30.00 per day for 20/40 feet (normal free time 6 days of vessel arrival) </w:t>
      </w:r>
      <w:r>
        <w:rPr>
          <w:rStyle w:val="Strong"/>
          <w:rFonts w:eastAsia="Times New Roman"/>
          <w:sz w:val="27"/>
          <w:szCs w:val="27"/>
        </w:rPr>
        <w:t xml:space="preserve">- Free time extension </w:t>
      </w:r>
      <w:proofErr w:type="spellStart"/>
      <w:r>
        <w:rPr>
          <w:rStyle w:val="Strong"/>
          <w:rFonts w:eastAsia="Times New Roman"/>
          <w:sz w:val="27"/>
          <w:szCs w:val="27"/>
        </w:rPr>
        <w:t>upto</w:t>
      </w:r>
      <w:proofErr w:type="spellEnd"/>
      <w:r>
        <w:rPr>
          <w:rStyle w:val="Strong"/>
          <w:rFonts w:eastAsia="Times New Roman"/>
          <w:sz w:val="27"/>
          <w:szCs w:val="27"/>
        </w:rPr>
        <w:t xml:space="preserve"> 14 days recommended</w:t>
      </w:r>
    </w:p>
    <w:p w14:paraId="70B10CE6"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 xml:space="preserve">Empty container returning charges to </w:t>
      </w:r>
      <w:proofErr w:type="spellStart"/>
      <w:r>
        <w:rPr>
          <w:rFonts w:eastAsia="Times New Roman"/>
          <w:sz w:val="27"/>
          <w:szCs w:val="27"/>
        </w:rPr>
        <w:t>Bugok</w:t>
      </w:r>
      <w:proofErr w:type="spellEnd"/>
      <w:r>
        <w:rPr>
          <w:rFonts w:eastAsia="Times New Roman"/>
          <w:sz w:val="27"/>
          <w:szCs w:val="27"/>
        </w:rPr>
        <w:t xml:space="preserve"> CY/Busan CY based on SS Lines policy (to </w:t>
      </w:r>
      <w:proofErr w:type="spellStart"/>
      <w:r>
        <w:rPr>
          <w:rFonts w:eastAsia="Times New Roman"/>
          <w:sz w:val="27"/>
          <w:szCs w:val="27"/>
        </w:rPr>
        <w:t>Bugok</w:t>
      </w:r>
      <w:proofErr w:type="spellEnd"/>
      <w:r>
        <w:rPr>
          <w:rFonts w:eastAsia="Times New Roman"/>
          <w:sz w:val="27"/>
          <w:szCs w:val="27"/>
        </w:rPr>
        <w:t>/Incheon CY: $100.00(20 feet)/$150.00(40 feet)-Hapag only $180.00/$250.00 respectively / to Busan CY: $450.00(20 feet)/$550.00(40 feet) - Shipment cleared in Busan customs office not applicable</w:t>
      </w:r>
    </w:p>
    <w:p w14:paraId="5348D6E7" w14:textId="77777777" w:rsidR="00E8774F" w:rsidRDefault="00E8774F" w:rsidP="00E8774F">
      <w:pPr>
        <w:numPr>
          <w:ilvl w:val="0"/>
          <w:numId w:val="3"/>
        </w:numPr>
        <w:spacing w:before="100" w:beforeAutospacing="1" w:after="100" w:afterAutospacing="1" w:line="240" w:lineRule="auto"/>
        <w:rPr>
          <w:rFonts w:eastAsia="Times New Roman"/>
          <w:sz w:val="27"/>
          <w:szCs w:val="27"/>
        </w:rPr>
      </w:pPr>
      <w:r>
        <w:rPr>
          <w:rFonts w:eastAsia="Times New Roman"/>
          <w:sz w:val="27"/>
          <w:szCs w:val="27"/>
        </w:rPr>
        <w:t>Container damage/repair and cleaning charges if any</w:t>
      </w:r>
    </w:p>
    <w:p w14:paraId="2C6945CB" w14:textId="77777777" w:rsidR="00E8774F" w:rsidRDefault="00E8774F" w:rsidP="00E8774F">
      <w:pPr>
        <w:pStyle w:val="NormalWeb"/>
        <w:rPr>
          <w:rFonts w:ascii="Arial" w:hAnsi="Arial" w:cs="Arial"/>
          <w:sz w:val="27"/>
          <w:szCs w:val="27"/>
        </w:rPr>
      </w:pPr>
      <w:r>
        <w:rPr>
          <w:rStyle w:val="Strong"/>
          <w:rFonts w:ascii="Arial" w:hAnsi="Arial" w:cs="Arial"/>
          <w:sz w:val="27"/>
          <w:szCs w:val="27"/>
        </w:rPr>
        <w:t>Required Documents (Origin/Booking Agent)</w:t>
      </w:r>
    </w:p>
    <w:p w14:paraId="5DA74979" w14:textId="77777777" w:rsidR="00E8774F" w:rsidRDefault="00E8774F" w:rsidP="00E8774F">
      <w:pPr>
        <w:pStyle w:val="NormalWeb"/>
        <w:rPr>
          <w:rFonts w:ascii="Arial" w:hAnsi="Arial" w:cs="Arial"/>
          <w:sz w:val="27"/>
          <w:szCs w:val="27"/>
        </w:rPr>
      </w:pPr>
      <w:r>
        <w:rPr>
          <w:rFonts w:ascii="Arial" w:hAnsi="Arial" w:cs="Arial"/>
          <w:sz w:val="27"/>
          <w:szCs w:val="27"/>
        </w:rPr>
        <w:t>Please read the attached required docs for customs clearance for smooth importation.</w:t>
      </w:r>
    </w:p>
    <w:p w14:paraId="75BA80CB" w14:textId="77777777" w:rsidR="00E8774F" w:rsidRDefault="00E8774F" w:rsidP="00E8774F">
      <w:pPr>
        <w:numPr>
          <w:ilvl w:val="0"/>
          <w:numId w:val="4"/>
        </w:numPr>
        <w:spacing w:before="100" w:beforeAutospacing="1" w:after="100" w:afterAutospacing="1" w:line="240" w:lineRule="auto"/>
        <w:rPr>
          <w:rFonts w:eastAsia="Times New Roman"/>
          <w:sz w:val="27"/>
          <w:szCs w:val="27"/>
        </w:rPr>
      </w:pPr>
      <w:r>
        <w:rPr>
          <w:rFonts w:eastAsia="Times New Roman"/>
          <w:sz w:val="27"/>
          <w:szCs w:val="27"/>
        </w:rPr>
        <w:t>Express Release B/L or copy of Seaway Bill / AWB (</w:t>
      </w:r>
      <w:r>
        <w:rPr>
          <w:rStyle w:val="auto-style441"/>
          <w:rFonts w:eastAsia="Times New Roman"/>
          <w:sz w:val="27"/>
          <w:szCs w:val="27"/>
        </w:rPr>
        <w:t>You don’t have to issue Original B/L/ABW</w:t>
      </w:r>
      <w:r>
        <w:rPr>
          <w:rFonts w:eastAsia="Times New Roman"/>
          <w:sz w:val="27"/>
          <w:szCs w:val="27"/>
        </w:rPr>
        <w:t>)</w:t>
      </w:r>
    </w:p>
    <w:p w14:paraId="0EEBE3C9" w14:textId="77777777" w:rsidR="00E8774F" w:rsidRDefault="00E8774F" w:rsidP="00E8774F">
      <w:pPr>
        <w:numPr>
          <w:ilvl w:val="0"/>
          <w:numId w:val="4"/>
        </w:numPr>
        <w:spacing w:before="100" w:beforeAutospacing="1" w:after="100" w:afterAutospacing="1" w:line="240" w:lineRule="auto"/>
        <w:rPr>
          <w:rFonts w:eastAsia="Times New Roman"/>
          <w:sz w:val="27"/>
          <w:szCs w:val="27"/>
        </w:rPr>
      </w:pPr>
      <w:r>
        <w:rPr>
          <w:rFonts w:eastAsia="Times New Roman"/>
          <w:sz w:val="27"/>
          <w:szCs w:val="27"/>
        </w:rPr>
        <w:t>Packing list without value (if value list available, please forward it to us for any unexpected situations)</w:t>
      </w:r>
    </w:p>
    <w:p w14:paraId="0A8E4933" w14:textId="77777777" w:rsidR="00E8774F" w:rsidRDefault="00E8774F" w:rsidP="00E8774F">
      <w:pPr>
        <w:numPr>
          <w:ilvl w:val="0"/>
          <w:numId w:val="4"/>
        </w:numPr>
        <w:spacing w:before="100" w:beforeAutospacing="1" w:after="100" w:afterAutospacing="1" w:line="240" w:lineRule="auto"/>
        <w:rPr>
          <w:rFonts w:eastAsia="Times New Roman"/>
          <w:sz w:val="27"/>
          <w:szCs w:val="27"/>
        </w:rPr>
      </w:pPr>
      <w:proofErr w:type="gramStart"/>
      <w:r>
        <w:rPr>
          <w:rFonts w:eastAsia="Times New Roman"/>
          <w:sz w:val="27"/>
          <w:szCs w:val="27"/>
        </w:rPr>
        <w:t>Customers</w:t>
      </w:r>
      <w:proofErr w:type="gramEnd"/>
      <w:r>
        <w:rPr>
          <w:rFonts w:eastAsia="Times New Roman"/>
          <w:sz w:val="27"/>
          <w:szCs w:val="27"/>
        </w:rPr>
        <w:t xml:space="preserve"> destination contact details in Korea</w:t>
      </w:r>
    </w:p>
    <w:p w14:paraId="0F9ADF54" w14:textId="77777777" w:rsidR="00E8774F" w:rsidRDefault="00E8774F" w:rsidP="00E8774F">
      <w:pPr>
        <w:numPr>
          <w:ilvl w:val="0"/>
          <w:numId w:val="4"/>
        </w:numPr>
        <w:spacing w:before="100" w:beforeAutospacing="1" w:after="100" w:afterAutospacing="1" w:line="240" w:lineRule="auto"/>
        <w:rPr>
          <w:rFonts w:eastAsia="Times New Roman"/>
          <w:sz w:val="27"/>
          <w:szCs w:val="27"/>
        </w:rPr>
      </w:pPr>
      <w:r>
        <w:rPr>
          <w:rFonts w:eastAsia="Times New Roman"/>
          <w:sz w:val="27"/>
          <w:szCs w:val="27"/>
        </w:rPr>
        <w:lastRenderedPageBreak/>
        <w:t>Copies of passport including photo, visa and entry stamped pages to Korea</w:t>
      </w:r>
    </w:p>
    <w:p w14:paraId="43765D07" w14:textId="77777777" w:rsidR="00E8774F" w:rsidRDefault="00E8774F" w:rsidP="00E8774F">
      <w:pPr>
        <w:numPr>
          <w:ilvl w:val="0"/>
          <w:numId w:val="4"/>
        </w:numPr>
        <w:spacing w:before="100" w:beforeAutospacing="1" w:after="100" w:afterAutospacing="1" w:line="240" w:lineRule="auto"/>
        <w:rPr>
          <w:rFonts w:eastAsia="Times New Roman"/>
          <w:sz w:val="27"/>
          <w:szCs w:val="27"/>
        </w:rPr>
      </w:pPr>
      <w:r>
        <w:rPr>
          <w:rFonts w:eastAsia="Times New Roman"/>
          <w:sz w:val="27"/>
          <w:szCs w:val="27"/>
        </w:rPr>
        <w:t>Alien Registration Card Copy for foreigner only</w:t>
      </w:r>
    </w:p>
    <w:p w14:paraId="2EDBA245" w14:textId="77777777" w:rsidR="00E8774F" w:rsidRDefault="00E8774F" w:rsidP="00E8774F">
      <w:pPr>
        <w:pStyle w:val="NormalWeb"/>
        <w:rPr>
          <w:rFonts w:ascii="Arial" w:hAnsi="Arial" w:cs="Arial"/>
          <w:sz w:val="27"/>
          <w:szCs w:val="27"/>
        </w:rPr>
      </w:pPr>
      <w:r>
        <w:rPr>
          <w:rStyle w:val="Strong"/>
          <w:rFonts w:ascii="Arial" w:hAnsi="Arial" w:cs="Arial"/>
          <w:sz w:val="27"/>
          <w:szCs w:val="27"/>
        </w:rPr>
        <w:t>At destination,</w:t>
      </w:r>
      <w:r>
        <w:rPr>
          <w:rFonts w:ascii="Arial" w:hAnsi="Arial" w:cs="Arial"/>
          <w:sz w:val="27"/>
          <w:szCs w:val="27"/>
        </w:rPr>
        <w:t> once assignee arrives in Korea, any other supporting documents for customs clearance such as Customs forms and supplementary docs are consulted and supported by our office.</w:t>
      </w:r>
    </w:p>
    <w:p w14:paraId="3AED0AE8" w14:textId="77777777" w:rsidR="00E8774F" w:rsidRDefault="00E8774F" w:rsidP="00E8774F">
      <w:pPr>
        <w:pStyle w:val="NormalWeb"/>
        <w:rPr>
          <w:rFonts w:ascii="Arial" w:hAnsi="Arial" w:cs="Arial"/>
          <w:sz w:val="27"/>
          <w:szCs w:val="27"/>
        </w:rPr>
      </w:pPr>
      <w:r>
        <w:rPr>
          <w:rFonts w:ascii="Arial" w:hAnsi="Arial" w:cs="Arial"/>
          <w:sz w:val="27"/>
          <w:szCs w:val="27"/>
        </w:rPr>
        <w:t>If there are any prohibited items such as food, canned, winery, alcoholic beverages in your shipment, those would be seized from the customs and even the additional charges such as Disposal fee might incur accordingly, which should belong to the client.</w:t>
      </w:r>
    </w:p>
    <w:p w14:paraId="32C837F4" w14:textId="77777777" w:rsidR="00E8774F" w:rsidRDefault="00E8774F" w:rsidP="00E8774F">
      <w:pPr>
        <w:pStyle w:val="NormalWeb"/>
        <w:rPr>
          <w:rFonts w:ascii="Arial" w:hAnsi="Arial" w:cs="Arial"/>
          <w:sz w:val="27"/>
          <w:szCs w:val="27"/>
        </w:rPr>
      </w:pPr>
      <w:r>
        <w:rPr>
          <w:rFonts w:ascii="Arial" w:hAnsi="Arial" w:cs="Arial"/>
          <w:sz w:val="27"/>
          <w:szCs w:val="27"/>
        </w:rPr>
        <w:t> </w:t>
      </w:r>
    </w:p>
    <w:p w14:paraId="46176508" w14:textId="77777777" w:rsidR="00E8774F" w:rsidRDefault="00E8774F" w:rsidP="00E8774F">
      <w:pPr>
        <w:pStyle w:val="auto-style45"/>
        <w:rPr>
          <w:rFonts w:ascii="Arial" w:hAnsi="Arial" w:cs="Arial"/>
        </w:rPr>
      </w:pPr>
      <w:r>
        <w:rPr>
          <w:rFonts w:ascii="Arial" w:hAnsi="Arial" w:cs="Arial"/>
        </w:rPr>
        <w:t>May we take this opportunity to thank you in advance for allowing High Relocation Korea to be of service, and to assure you of our finest service and utmost attention at all times. </w:t>
      </w:r>
    </w:p>
    <w:p w14:paraId="0A8BB223" w14:textId="77777777" w:rsidR="00E8774F" w:rsidRDefault="00E8774F" w:rsidP="00E8774F">
      <w:pPr>
        <w:pStyle w:val="NormalWeb"/>
        <w:rPr>
          <w:rFonts w:ascii="Arial" w:hAnsi="Arial" w:cs="Arial"/>
          <w:sz w:val="27"/>
          <w:szCs w:val="27"/>
        </w:rPr>
      </w:pPr>
      <w:r>
        <w:rPr>
          <w:rFonts w:ascii="Arial" w:hAnsi="Arial" w:cs="Arial"/>
          <w:sz w:val="27"/>
          <w:szCs w:val="27"/>
        </w:rPr>
        <w:t> </w:t>
      </w:r>
    </w:p>
    <w:p w14:paraId="2C3D8E1B" w14:textId="77777777" w:rsidR="00E8774F" w:rsidRDefault="00E8774F" w:rsidP="00E8774F">
      <w:pPr>
        <w:pStyle w:val="NormalWeb"/>
        <w:rPr>
          <w:rFonts w:ascii="Arial" w:hAnsi="Arial" w:cs="Arial"/>
          <w:sz w:val="27"/>
          <w:szCs w:val="27"/>
        </w:rPr>
      </w:pPr>
      <w:r>
        <w:rPr>
          <w:rFonts w:ascii="Arial" w:hAnsi="Arial" w:cs="Arial"/>
          <w:sz w:val="27"/>
          <w:szCs w:val="27"/>
        </w:rPr>
        <w:t> </w:t>
      </w:r>
    </w:p>
    <w:p w14:paraId="50816DC9" w14:textId="5AF9DBDD" w:rsidR="00E8774F" w:rsidRDefault="00E8774F" w:rsidP="00E8774F">
      <w:pPr>
        <w:rPr>
          <w:rFonts w:ascii="Calibri" w:eastAsia="Times New Roman" w:hAnsi="Calibri" w:cs="Calibri"/>
        </w:rPr>
      </w:pPr>
      <w:r>
        <w:rPr>
          <w:rFonts w:eastAsia="Times New Roman"/>
          <w:noProof/>
        </w:rPr>
        <w:drawing>
          <wp:inline distT="0" distB="0" distL="0" distR="0" wp14:anchorId="2F883E9B" wp14:editId="004E6809">
            <wp:extent cx="5943600" cy="2828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28290"/>
                    </a:xfrm>
                    <a:prstGeom prst="rect">
                      <a:avLst/>
                    </a:prstGeom>
                    <a:noFill/>
                    <a:ln>
                      <a:noFill/>
                    </a:ln>
                  </pic:spPr>
                </pic:pic>
              </a:graphicData>
            </a:graphic>
          </wp:inline>
        </w:drawing>
      </w:r>
    </w:p>
    <w:p w14:paraId="5A777924" w14:textId="649DA3E3" w:rsidR="00851BED" w:rsidRPr="00E8774F" w:rsidRDefault="00851BED" w:rsidP="00E8774F">
      <w:pPr>
        <w:rPr>
          <w:rtl/>
        </w:rPr>
      </w:pPr>
    </w:p>
    <w:sectPr w:rsidR="00851BED" w:rsidRPr="00E8774F"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F4724"/>
    <w:multiLevelType w:val="multilevel"/>
    <w:tmpl w:val="0D1EA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94368"/>
    <w:multiLevelType w:val="multilevel"/>
    <w:tmpl w:val="7BA88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040D3"/>
    <w:multiLevelType w:val="multilevel"/>
    <w:tmpl w:val="51AA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54173"/>
    <w:multiLevelType w:val="multilevel"/>
    <w:tmpl w:val="4A5E4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08606A"/>
    <w:rsid w:val="0012157B"/>
    <w:rsid w:val="00251DD8"/>
    <w:rsid w:val="00296FDB"/>
    <w:rsid w:val="002A418B"/>
    <w:rsid w:val="004805A8"/>
    <w:rsid w:val="006E4A8C"/>
    <w:rsid w:val="007071A7"/>
    <w:rsid w:val="00751180"/>
    <w:rsid w:val="00851BED"/>
    <w:rsid w:val="008760D8"/>
    <w:rsid w:val="00903936"/>
    <w:rsid w:val="00954784"/>
    <w:rsid w:val="00B104E5"/>
    <w:rsid w:val="00B861CF"/>
    <w:rsid w:val="00BD0BAC"/>
    <w:rsid w:val="00BE7D2D"/>
    <w:rsid w:val="00C25092"/>
    <w:rsid w:val="00C33A41"/>
    <w:rsid w:val="00C33C0E"/>
    <w:rsid w:val="00C44AEA"/>
    <w:rsid w:val="00C460CC"/>
    <w:rsid w:val="00CB5A25"/>
    <w:rsid w:val="00D44467"/>
    <w:rsid w:val="00DE6BEC"/>
    <w:rsid w:val="00E8774F"/>
    <w:rsid w:val="00EB39C7"/>
    <w:rsid w:val="00F048AE"/>
    <w:rsid w:val="00F42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paragraph" w:styleId="Heading2">
    <w:name w:val="heading 2"/>
    <w:basedOn w:val="Normal"/>
    <w:next w:val="Normal"/>
    <w:link w:val="Heading2Char"/>
    <w:uiPriority w:val="9"/>
    <w:semiHidden/>
    <w:unhideWhenUsed/>
    <w:qFormat/>
    <w:rsid w:val="009039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760D8"/>
    <w:pPr>
      <w:spacing w:before="100" w:beforeAutospacing="1" w:after="100" w:afterAutospacing="1" w:line="240" w:lineRule="auto"/>
    </w:pPr>
    <w:rPr>
      <w:rFonts w:ascii="Calibri" w:hAnsi="Calibri" w:cs="Calibri"/>
    </w:rPr>
  </w:style>
  <w:style w:type="character" w:customStyle="1" w:styleId="auto-style421">
    <w:name w:val="auto-style421"/>
    <w:basedOn w:val="DefaultParagraphFont"/>
    <w:rsid w:val="008760D8"/>
    <w:rPr>
      <w:shd w:val="clear" w:color="auto" w:fill="FFFF00"/>
    </w:rPr>
  </w:style>
  <w:style w:type="character" w:styleId="Emphasis">
    <w:name w:val="Emphasis"/>
    <w:basedOn w:val="DefaultParagraphFont"/>
    <w:uiPriority w:val="20"/>
    <w:qFormat/>
    <w:rsid w:val="008760D8"/>
    <w:rPr>
      <w:i/>
      <w:iCs/>
    </w:rPr>
  </w:style>
  <w:style w:type="character" w:styleId="Strong">
    <w:name w:val="Strong"/>
    <w:basedOn w:val="DefaultParagraphFont"/>
    <w:uiPriority w:val="22"/>
    <w:qFormat/>
    <w:rsid w:val="008760D8"/>
    <w:rPr>
      <w:b/>
      <w:bCs/>
    </w:rPr>
  </w:style>
  <w:style w:type="character" w:customStyle="1" w:styleId="Heading2Char">
    <w:name w:val="Heading 2 Char"/>
    <w:basedOn w:val="DefaultParagraphFont"/>
    <w:link w:val="Heading2"/>
    <w:uiPriority w:val="9"/>
    <w:semiHidden/>
    <w:rsid w:val="00903936"/>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903936"/>
    <w:pPr>
      <w:spacing w:after="240" w:line="240" w:lineRule="auto"/>
      <w:jc w:val="right"/>
    </w:pPr>
    <w:rPr>
      <w:b/>
      <w:bCs/>
      <w:color w:val="273617"/>
      <w:sz w:val="56"/>
      <w:szCs w:val="56"/>
    </w:rPr>
  </w:style>
  <w:style w:type="character" w:customStyle="1" w:styleId="TitleChar">
    <w:name w:val="Title Char"/>
    <w:basedOn w:val="DefaultParagraphFont"/>
    <w:link w:val="Title"/>
    <w:uiPriority w:val="10"/>
    <w:rsid w:val="00903936"/>
    <w:rPr>
      <w:rFonts w:ascii="Arial" w:hAnsi="Arial" w:cs="Arial"/>
      <w:b/>
      <w:bCs/>
      <w:color w:val="273617"/>
      <w:sz w:val="56"/>
      <w:szCs w:val="56"/>
    </w:rPr>
  </w:style>
  <w:style w:type="paragraph" w:styleId="NoSpacing">
    <w:name w:val="No Spacing"/>
    <w:basedOn w:val="Normal"/>
    <w:uiPriority w:val="1"/>
    <w:qFormat/>
    <w:rsid w:val="00903936"/>
    <w:pPr>
      <w:spacing w:after="0" w:line="240" w:lineRule="auto"/>
    </w:pPr>
  </w:style>
  <w:style w:type="paragraph" w:customStyle="1" w:styleId="invoice">
    <w:name w:val="invoice"/>
    <w:basedOn w:val="Normal"/>
    <w:rsid w:val="00903936"/>
    <w:pPr>
      <w:spacing w:after="0" w:line="240" w:lineRule="auto"/>
      <w:jc w:val="center"/>
    </w:pPr>
    <w:rPr>
      <w:b/>
      <w:bCs/>
      <w:color w:val="4A442A"/>
    </w:rPr>
  </w:style>
  <w:style w:type="paragraph" w:customStyle="1" w:styleId="company">
    <w:name w:val="company"/>
    <w:basedOn w:val="Normal"/>
    <w:rsid w:val="00903936"/>
    <w:pPr>
      <w:spacing w:after="0" w:line="240" w:lineRule="auto"/>
    </w:pPr>
    <w:rPr>
      <w:b/>
      <w:bCs/>
      <w:color w:val="4A442A"/>
    </w:rPr>
  </w:style>
  <w:style w:type="paragraph" w:customStyle="1" w:styleId="customer">
    <w:name w:val="customer"/>
    <w:basedOn w:val="Normal"/>
    <w:rsid w:val="00903936"/>
    <w:pPr>
      <w:spacing w:after="0" w:line="240" w:lineRule="auto"/>
      <w:jc w:val="right"/>
    </w:pPr>
    <w:rPr>
      <w:b/>
      <w:bCs/>
      <w:color w:val="4A442A"/>
    </w:rPr>
  </w:style>
  <w:style w:type="paragraph" w:customStyle="1" w:styleId="auto-style124">
    <w:name w:val="auto-style124"/>
    <w:basedOn w:val="Normal"/>
    <w:rsid w:val="00903936"/>
    <w:pPr>
      <w:spacing w:before="100" w:beforeAutospacing="1" w:after="100" w:afterAutospacing="1" w:line="240" w:lineRule="auto"/>
    </w:pPr>
    <w:rPr>
      <w:rFonts w:ascii="Calibri" w:hAnsi="Calibri" w:cs="Calibri"/>
    </w:rPr>
  </w:style>
  <w:style w:type="paragraph" w:customStyle="1" w:styleId="auto-style34">
    <w:name w:val="auto-style34"/>
    <w:basedOn w:val="Normal"/>
    <w:rsid w:val="00C33A41"/>
    <w:pPr>
      <w:spacing w:before="100" w:beforeAutospacing="1" w:after="100" w:afterAutospacing="1" w:line="240" w:lineRule="auto"/>
    </w:pPr>
    <w:rPr>
      <w:rFonts w:ascii="Calibri" w:hAnsi="Calibri" w:cs="Calibri"/>
    </w:rPr>
  </w:style>
  <w:style w:type="character" w:customStyle="1" w:styleId="auto-style371">
    <w:name w:val="auto-style371"/>
    <w:basedOn w:val="DefaultParagraphFont"/>
    <w:rsid w:val="00C33A41"/>
    <w:rPr>
      <w:rFonts w:ascii="Verdana" w:hAnsi="Verdana" w:hint="default"/>
      <w:sz w:val="22"/>
      <w:szCs w:val="22"/>
    </w:rPr>
  </w:style>
  <w:style w:type="paragraph" w:customStyle="1" w:styleId="auto-style46">
    <w:name w:val="auto-style46"/>
    <w:basedOn w:val="Normal"/>
    <w:uiPriority w:val="99"/>
    <w:semiHidden/>
    <w:rsid w:val="00BE7D2D"/>
    <w:pPr>
      <w:spacing w:before="100" w:beforeAutospacing="1" w:after="100" w:afterAutospacing="1" w:line="240" w:lineRule="auto"/>
    </w:pPr>
    <w:rPr>
      <w:rFonts w:ascii="Calibri" w:hAnsi="Calibri" w:cs="Calibri"/>
      <w:color w:val="FF3300"/>
    </w:rPr>
  </w:style>
  <w:style w:type="paragraph" w:customStyle="1" w:styleId="auto-style40">
    <w:name w:val="auto-style40"/>
    <w:basedOn w:val="Normal"/>
    <w:uiPriority w:val="99"/>
    <w:semiHidden/>
    <w:rsid w:val="004805A8"/>
    <w:pPr>
      <w:spacing w:after="0" w:line="240" w:lineRule="auto"/>
    </w:pPr>
    <w:rPr>
      <w:rFonts w:ascii="Times New Roman" w:hAnsi="Times New Roman" w:cs="Times New Roman"/>
      <w:sz w:val="24"/>
      <w:szCs w:val="24"/>
    </w:rPr>
  </w:style>
  <w:style w:type="paragraph" w:customStyle="1" w:styleId="auto-style43">
    <w:name w:val="auto-style43"/>
    <w:basedOn w:val="Normal"/>
    <w:rsid w:val="00D44467"/>
    <w:pPr>
      <w:shd w:val="clear" w:color="auto" w:fill="FFFFFF"/>
      <w:spacing w:after="0" w:line="240" w:lineRule="auto"/>
    </w:pPr>
    <w:rPr>
      <w:rFonts w:ascii="Calibri" w:hAnsi="Calibri" w:cs="Calibri"/>
    </w:rPr>
  </w:style>
  <w:style w:type="paragraph" w:customStyle="1" w:styleId="auto-style44">
    <w:name w:val="auto-style44"/>
    <w:basedOn w:val="Normal"/>
    <w:rsid w:val="00D44467"/>
    <w:pPr>
      <w:shd w:val="clear" w:color="auto" w:fill="FFFFFF"/>
      <w:spacing w:after="0" w:line="240" w:lineRule="auto"/>
      <w:jc w:val="both"/>
    </w:pPr>
    <w:rPr>
      <w:rFonts w:ascii="Calibri" w:hAnsi="Calibri" w:cs="Calibri"/>
    </w:rPr>
  </w:style>
  <w:style w:type="paragraph" w:customStyle="1" w:styleId="auto-style45">
    <w:name w:val="auto-style45"/>
    <w:basedOn w:val="Normal"/>
    <w:uiPriority w:val="99"/>
    <w:semiHidden/>
    <w:rsid w:val="00E8774F"/>
    <w:pPr>
      <w:spacing w:before="100" w:beforeAutospacing="1" w:after="100" w:afterAutospacing="1" w:line="240" w:lineRule="auto"/>
    </w:pPr>
    <w:rPr>
      <w:rFonts w:ascii="Calibri" w:hAnsi="Calibri" w:cs="Calibri"/>
      <w:sz w:val="36"/>
      <w:szCs w:val="36"/>
    </w:rPr>
  </w:style>
  <w:style w:type="character" w:customStyle="1" w:styleId="auto-style431">
    <w:name w:val="auto-style431"/>
    <w:basedOn w:val="DefaultParagraphFont"/>
    <w:rsid w:val="00E8774F"/>
    <w:rPr>
      <w:shd w:val="clear" w:color="auto" w:fill="FFFF00"/>
    </w:rPr>
  </w:style>
  <w:style w:type="character" w:customStyle="1" w:styleId="auto-style441">
    <w:name w:val="auto-style441"/>
    <w:basedOn w:val="DefaultParagraphFont"/>
    <w:rsid w:val="00E8774F"/>
    <w:rPr>
      <w:color w:val="FF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212275648">
      <w:bodyDiv w:val="1"/>
      <w:marLeft w:val="0"/>
      <w:marRight w:val="0"/>
      <w:marTop w:val="0"/>
      <w:marBottom w:val="0"/>
      <w:divBdr>
        <w:top w:val="none" w:sz="0" w:space="0" w:color="auto"/>
        <w:left w:val="none" w:sz="0" w:space="0" w:color="auto"/>
        <w:bottom w:val="none" w:sz="0" w:space="0" w:color="auto"/>
        <w:right w:val="none" w:sz="0" w:space="0" w:color="auto"/>
      </w:divBdr>
      <w:divsChild>
        <w:div w:id="1677461558">
          <w:marLeft w:val="0"/>
          <w:marRight w:val="0"/>
          <w:marTop w:val="0"/>
          <w:marBottom w:val="0"/>
          <w:divBdr>
            <w:top w:val="none" w:sz="0" w:space="0" w:color="auto"/>
            <w:left w:val="none" w:sz="0" w:space="0" w:color="auto"/>
            <w:bottom w:val="none" w:sz="0" w:space="0" w:color="auto"/>
            <w:right w:val="none" w:sz="0" w:space="0" w:color="auto"/>
          </w:divBdr>
        </w:div>
      </w:divsChild>
    </w:div>
    <w:div w:id="411780977">
      <w:bodyDiv w:val="1"/>
      <w:marLeft w:val="0"/>
      <w:marRight w:val="0"/>
      <w:marTop w:val="0"/>
      <w:marBottom w:val="0"/>
      <w:divBdr>
        <w:top w:val="none" w:sz="0" w:space="0" w:color="auto"/>
        <w:left w:val="none" w:sz="0" w:space="0" w:color="auto"/>
        <w:bottom w:val="none" w:sz="0" w:space="0" w:color="auto"/>
        <w:right w:val="none" w:sz="0" w:space="0" w:color="auto"/>
      </w:divBdr>
    </w:div>
    <w:div w:id="427163918">
      <w:bodyDiv w:val="1"/>
      <w:marLeft w:val="0"/>
      <w:marRight w:val="0"/>
      <w:marTop w:val="0"/>
      <w:marBottom w:val="0"/>
      <w:divBdr>
        <w:top w:val="none" w:sz="0" w:space="0" w:color="auto"/>
        <w:left w:val="none" w:sz="0" w:space="0" w:color="auto"/>
        <w:bottom w:val="none" w:sz="0" w:space="0" w:color="auto"/>
        <w:right w:val="none" w:sz="0" w:space="0" w:color="auto"/>
      </w:divBdr>
    </w:div>
    <w:div w:id="563838325">
      <w:bodyDiv w:val="1"/>
      <w:marLeft w:val="0"/>
      <w:marRight w:val="0"/>
      <w:marTop w:val="0"/>
      <w:marBottom w:val="0"/>
      <w:divBdr>
        <w:top w:val="none" w:sz="0" w:space="0" w:color="auto"/>
        <w:left w:val="none" w:sz="0" w:space="0" w:color="auto"/>
        <w:bottom w:val="none" w:sz="0" w:space="0" w:color="auto"/>
        <w:right w:val="none" w:sz="0" w:space="0" w:color="auto"/>
      </w:divBdr>
    </w:div>
    <w:div w:id="694503951">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900408190">
      <w:bodyDiv w:val="1"/>
      <w:marLeft w:val="0"/>
      <w:marRight w:val="0"/>
      <w:marTop w:val="0"/>
      <w:marBottom w:val="0"/>
      <w:divBdr>
        <w:top w:val="none" w:sz="0" w:space="0" w:color="auto"/>
        <w:left w:val="none" w:sz="0" w:space="0" w:color="auto"/>
        <w:bottom w:val="none" w:sz="0" w:space="0" w:color="auto"/>
        <w:right w:val="none" w:sz="0" w:space="0" w:color="auto"/>
      </w:divBdr>
    </w:div>
    <w:div w:id="1009915475">
      <w:bodyDiv w:val="1"/>
      <w:marLeft w:val="0"/>
      <w:marRight w:val="0"/>
      <w:marTop w:val="0"/>
      <w:marBottom w:val="0"/>
      <w:divBdr>
        <w:top w:val="none" w:sz="0" w:space="0" w:color="auto"/>
        <w:left w:val="none" w:sz="0" w:space="0" w:color="auto"/>
        <w:bottom w:val="none" w:sz="0" w:space="0" w:color="auto"/>
        <w:right w:val="none" w:sz="0" w:space="0" w:color="auto"/>
      </w:divBdr>
    </w:div>
    <w:div w:id="1023284178">
      <w:bodyDiv w:val="1"/>
      <w:marLeft w:val="0"/>
      <w:marRight w:val="0"/>
      <w:marTop w:val="0"/>
      <w:marBottom w:val="0"/>
      <w:divBdr>
        <w:top w:val="none" w:sz="0" w:space="0" w:color="auto"/>
        <w:left w:val="none" w:sz="0" w:space="0" w:color="auto"/>
        <w:bottom w:val="none" w:sz="0" w:space="0" w:color="auto"/>
        <w:right w:val="none" w:sz="0" w:space="0" w:color="auto"/>
      </w:divBdr>
    </w:div>
    <w:div w:id="1206526115">
      <w:bodyDiv w:val="1"/>
      <w:marLeft w:val="0"/>
      <w:marRight w:val="0"/>
      <w:marTop w:val="0"/>
      <w:marBottom w:val="0"/>
      <w:divBdr>
        <w:top w:val="none" w:sz="0" w:space="0" w:color="auto"/>
        <w:left w:val="none" w:sz="0" w:space="0" w:color="auto"/>
        <w:bottom w:val="none" w:sz="0" w:space="0" w:color="auto"/>
        <w:right w:val="none" w:sz="0" w:space="0" w:color="auto"/>
      </w:divBdr>
    </w:div>
    <w:div w:id="1377700558">
      <w:bodyDiv w:val="1"/>
      <w:marLeft w:val="0"/>
      <w:marRight w:val="0"/>
      <w:marTop w:val="0"/>
      <w:marBottom w:val="0"/>
      <w:divBdr>
        <w:top w:val="none" w:sz="0" w:space="0" w:color="auto"/>
        <w:left w:val="none" w:sz="0" w:space="0" w:color="auto"/>
        <w:bottom w:val="none" w:sz="0" w:space="0" w:color="auto"/>
        <w:right w:val="none" w:sz="0" w:space="0" w:color="auto"/>
      </w:divBdr>
    </w:div>
    <w:div w:id="1388993549">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609006807">
      <w:bodyDiv w:val="1"/>
      <w:marLeft w:val="0"/>
      <w:marRight w:val="0"/>
      <w:marTop w:val="0"/>
      <w:marBottom w:val="0"/>
      <w:divBdr>
        <w:top w:val="none" w:sz="0" w:space="0" w:color="auto"/>
        <w:left w:val="none" w:sz="0" w:space="0" w:color="auto"/>
        <w:bottom w:val="none" w:sz="0" w:space="0" w:color="auto"/>
        <w:right w:val="none" w:sz="0" w:space="0" w:color="auto"/>
      </w:divBdr>
    </w:div>
    <w:div w:id="1610164868">
      <w:bodyDiv w:val="1"/>
      <w:marLeft w:val="0"/>
      <w:marRight w:val="0"/>
      <w:marTop w:val="0"/>
      <w:marBottom w:val="0"/>
      <w:divBdr>
        <w:top w:val="none" w:sz="0" w:space="0" w:color="auto"/>
        <w:left w:val="none" w:sz="0" w:space="0" w:color="auto"/>
        <w:bottom w:val="none" w:sz="0" w:space="0" w:color="auto"/>
        <w:right w:val="none" w:sz="0" w:space="0" w:color="auto"/>
      </w:divBdr>
    </w:div>
    <w:div w:id="1655985909">
      <w:bodyDiv w:val="1"/>
      <w:marLeft w:val="0"/>
      <w:marRight w:val="0"/>
      <w:marTop w:val="0"/>
      <w:marBottom w:val="0"/>
      <w:divBdr>
        <w:top w:val="none" w:sz="0" w:space="0" w:color="auto"/>
        <w:left w:val="none" w:sz="0" w:space="0" w:color="auto"/>
        <w:bottom w:val="none" w:sz="0" w:space="0" w:color="auto"/>
        <w:right w:val="none" w:sz="0" w:space="0" w:color="auto"/>
      </w:divBdr>
    </w:div>
    <w:div w:id="1734888352">
      <w:bodyDiv w:val="1"/>
      <w:marLeft w:val="0"/>
      <w:marRight w:val="0"/>
      <w:marTop w:val="0"/>
      <w:marBottom w:val="0"/>
      <w:divBdr>
        <w:top w:val="none" w:sz="0" w:space="0" w:color="auto"/>
        <w:left w:val="none" w:sz="0" w:space="0" w:color="auto"/>
        <w:bottom w:val="none" w:sz="0" w:space="0" w:color="auto"/>
        <w:right w:val="none" w:sz="0" w:space="0" w:color="auto"/>
      </w:divBdr>
    </w:div>
    <w:div w:id="1781493300">
      <w:bodyDiv w:val="1"/>
      <w:marLeft w:val="0"/>
      <w:marRight w:val="0"/>
      <w:marTop w:val="0"/>
      <w:marBottom w:val="0"/>
      <w:divBdr>
        <w:top w:val="none" w:sz="0" w:space="0" w:color="auto"/>
        <w:left w:val="none" w:sz="0" w:space="0" w:color="auto"/>
        <w:bottom w:val="none" w:sz="0" w:space="0" w:color="auto"/>
        <w:right w:val="none" w:sz="0" w:space="0" w:color="auto"/>
      </w:divBdr>
    </w:div>
    <w:div w:id="1831362278">
      <w:bodyDiv w:val="1"/>
      <w:marLeft w:val="0"/>
      <w:marRight w:val="0"/>
      <w:marTop w:val="0"/>
      <w:marBottom w:val="0"/>
      <w:divBdr>
        <w:top w:val="none" w:sz="0" w:space="0" w:color="auto"/>
        <w:left w:val="none" w:sz="0" w:space="0" w:color="auto"/>
        <w:bottom w:val="none" w:sz="0" w:space="0" w:color="auto"/>
        <w:right w:val="none" w:sz="0" w:space="0" w:color="auto"/>
      </w:divBdr>
    </w:div>
    <w:div w:id="1861969375">
      <w:bodyDiv w:val="1"/>
      <w:marLeft w:val="0"/>
      <w:marRight w:val="0"/>
      <w:marTop w:val="0"/>
      <w:marBottom w:val="0"/>
      <w:divBdr>
        <w:top w:val="none" w:sz="0" w:space="0" w:color="auto"/>
        <w:left w:val="none" w:sz="0" w:space="0" w:color="auto"/>
        <w:bottom w:val="none" w:sz="0" w:space="0" w:color="auto"/>
        <w:right w:val="none" w:sz="0" w:space="0" w:color="auto"/>
      </w:divBdr>
    </w:div>
    <w:div w:id="1914466700">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 w:id="2088113209">
      <w:bodyDiv w:val="1"/>
      <w:marLeft w:val="0"/>
      <w:marRight w:val="0"/>
      <w:marTop w:val="0"/>
      <w:marBottom w:val="0"/>
      <w:divBdr>
        <w:top w:val="none" w:sz="0" w:space="0" w:color="auto"/>
        <w:left w:val="none" w:sz="0" w:space="0" w:color="auto"/>
        <w:bottom w:val="none" w:sz="0" w:space="0" w:color="auto"/>
        <w:right w:val="none" w:sz="0" w:space="0" w:color="auto"/>
      </w:divBdr>
    </w:div>
    <w:div w:id="21366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1373</TotalTime>
  <Pages>4</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23</cp:revision>
  <dcterms:created xsi:type="dcterms:W3CDTF">2021-07-07T12:32:00Z</dcterms:created>
  <dcterms:modified xsi:type="dcterms:W3CDTF">2021-07-12T13:24:00Z</dcterms:modified>
</cp:coreProperties>
</file>