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5FBA" w14:textId="334878B6" w:rsidR="00EA221E" w:rsidRDefault="009178E6" w:rsidP="008E128E">
      <w:pPr>
        <w:jc w:val="right"/>
        <w:rPr>
          <w:u w:val="single"/>
          <w:rtl/>
          <w:lang w:val="sq-AL"/>
        </w:rPr>
      </w:pPr>
      <w:r>
        <w:rPr>
          <w:rFonts w:hint="cs"/>
          <w:u w:val="single"/>
          <w:rtl/>
          <w:lang w:val="sq-AL"/>
        </w:rPr>
        <w:t>Inclusions</w:t>
      </w:r>
    </w:p>
    <w:p w14:paraId="7E4BA8BE" w14:textId="104F3628" w:rsidR="009178E6" w:rsidRDefault="009178E6" w:rsidP="008E128E">
      <w:pPr>
        <w:jc w:val="right"/>
        <w:rPr>
          <w:rtl/>
          <w:lang w:val="sq-AL"/>
        </w:rPr>
      </w:pPr>
      <w:r>
        <w:rPr>
          <w:rFonts w:hint="cs"/>
          <w:rtl/>
          <w:lang w:val="sq-AL"/>
        </w:rPr>
        <w:t>Normal customs clearance / import Denmark</w:t>
      </w:r>
    </w:p>
    <w:p w14:paraId="49DD6849" w14:textId="3412E147" w:rsidR="009178E6" w:rsidRDefault="009178E6" w:rsidP="008E128E">
      <w:pPr>
        <w:jc w:val="right"/>
        <w:rPr>
          <w:rtl/>
          <w:lang w:val="sq-AL"/>
        </w:rPr>
      </w:pPr>
      <w:r>
        <w:rPr>
          <w:rFonts w:hint="cs"/>
          <w:rtl/>
          <w:lang w:val="sq-AL"/>
        </w:rPr>
        <w:t>CSC/THC, security- and docs fee</w:t>
      </w:r>
      <w:r w:rsidR="00535324">
        <w:rPr>
          <w:rFonts w:hint="cs"/>
          <w:rtl/>
          <w:lang w:val="sq-AL"/>
        </w:rPr>
        <w:t xml:space="preserve"> </w:t>
      </w:r>
      <w:r w:rsidR="00535324" w:rsidRPr="00535324">
        <w:rPr>
          <w:rFonts w:hint="cs"/>
          <w:b/>
          <w:bCs/>
          <w:rtl/>
          <w:lang w:val="sq-AL"/>
        </w:rPr>
        <w:t>(FCL</w:t>
      </w:r>
      <w:r w:rsidR="00B706C9">
        <w:rPr>
          <w:rFonts w:hint="cs"/>
          <w:b/>
          <w:bCs/>
          <w:rtl/>
          <w:lang w:val="sq-AL"/>
        </w:rPr>
        <w:t>/Air</w:t>
      </w:r>
      <w:r w:rsidR="00535324" w:rsidRPr="00535324">
        <w:rPr>
          <w:rFonts w:hint="cs"/>
          <w:b/>
          <w:bCs/>
          <w:rtl/>
          <w:lang w:val="sq-AL"/>
        </w:rPr>
        <w:t>)</w:t>
      </w:r>
    </w:p>
    <w:p w14:paraId="387A59E8" w14:textId="4434E45C" w:rsidR="009178E6" w:rsidRDefault="009178E6" w:rsidP="008E128E">
      <w:pPr>
        <w:jc w:val="right"/>
        <w:rPr>
          <w:rtl/>
          <w:lang w:val="sq-AL"/>
        </w:rPr>
      </w:pPr>
      <w:r>
        <w:rPr>
          <w:rFonts w:hint="cs"/>
          <w:rtl/>
          <w:lang w:val="sq-AL"/>
        </w:rPr>
        <w:t>Container line haul</w:t>
      </w:r>
      <w:r w:rsidR="00812A29">
        <w:rPr>
          <w:rFonts w:hint="cs"/>
          <w:rtl/>
          <w:lang w:val="sq-AL"/>
        </w:rPr>
        <w:t xml:space="preserve"> / drayage</w:t>
      </w:r>
    </w:p>
    <w:p w14:paraId="3C298400" w14:textId="537F01EF" w:rsidR="00812A29" w:rsidRDefault="00812A29" w:rsidP="008E128E">
      <w:pPr>
        <w:jc w:val="right"/>
        <w:rPr>
          <w:rtl/>
          <w:lang w:val="sq-AL"/>
        </w:rPr>
      </w:pPr>
      <w:r>
        <w:rPr>
          <w:rFonts w:hint="cs"/>
          <w:rtl/>
          <w:lang w:val="sq-AL"/>
        </w:rPr>
        <w:t>Full destination services based on normal access (max. 2nd floor)</w:t>
      </w:r>
    </w:p>
    <w:p w14:paraId="4A7A0078" w14:textId="15B5709F" w:rsidR="00812A29" w:rsidRDefault="00812A29" w:rsidP="008E128E">
      <w:pPr>
        <w:jc w:val="right"/>
        <w:rPr>
          <w:rtl/>
          <w:lang w:val="sq-AL"/>
        </w:rPr>
      </w:pPr>
      <w:r>
        <w:rPr>
          <w:rFonts w:hint="cs"/>
          <w:rtl/>
          <w:lang w:val="sq-AL"/>
        </w:rPr>
        <w:t>Normal re-assembly  and setting up of furniture (excluding Ikea / Knock Down) at residence</w:t>
      </w:r>
    </w:p>
    <w:p w14:paraId="6CAE3A88" w14:textId="3CF5697E" w:rsidR="00812A29" w:rsidRDefault="00812A29" w:rsidP="008E128E">
      <w:pPr>
        <w:jc w:val="right"/>
        <w:rPr>
          <w:rtl/>
          <w:lang w:val="sq-AL"/>
        </w:rPr>
      </w:pPr>
      <w:r>
        <w:rPr>
          <w:rFonts w:hint="cs"/>
          <w:rtl/>
          <w:lang w:val="sq-AL"/>
        </w:rPr>
        <w:t>Removal of debris on day of delivery</w:t>
      </w:r>
    </w:p>
    <w:p w14:paraId="2DDCDF3A" w14:textId="750C6501" w:rsidR="000A0CAF" w:rsidRPr="000A0CAF" w:rsidRDefault="000A0CAF" w:rsidP="008E128E">
      <w:pPr>
        <w:jc w:val="right"/>
        <w:rPr>
          <w:b/>
          <w:bCs/>
          <w:rtl/>
          <w:lang w:val="sq-AL"/>
        </w:rPr>
      </w:pPr>
      <w:r>
        <w:rPr>
          <w:rFonts w:hint="cs"/>
          <w:rtl/>
          <w:lang w:val="sq-AL"/>
        </w:rPr>
        <w:t xml:space="preserve">Import handling charge/THC, security fees, Docs fees </w:t>
      </w:r>
      <w:r w:rsidRPr="000A0CAF">
        <w:rPr>
          <w:rFonts w:hint="cs"/>
          <w:b/>
          <w:bCs/>
          <w:rtl/>
          <w:lang w:val="sq-AL"/>
        </w:rPr>
        <w:t>(Air)</w:t>
      </w:r>
    </w:p>
    <w:p w14:paraId="30B1FCCF" w14:textId="373C5B28" w:rsidR="00812A29" w:rsidRDefault="00812A29" w:rsidP="008E128E">
      <w:pPr>
        <w:jc w:val="right"/>
        <w:rPr>
          <w:rtl/>
          <w:lang w:val="sq-AL"/>
        </w:rPr>
      </w:pPr>
    </w:p>
    <w:p w14:paraId="2181CBB9" w14:textId="3EF8FAF4" w:rsidR="00812A29" w:rsidRDefault="00812A29" w:rsidP="008E128E">
      <w:pPr>
        <w:jc w:val="right"/>
        <w:rPr>
          <w:u w:val="single"/>
          <w:rtl/>
          <w:lang w:val="sq-AL"/>
        </w:rPr>
      </w:pPr>
      <w:r>
        <w:rPr>
          <w:rFonts w:hint="cs"/>
          <w:u w:val="single"/>
          <w:rtl/>
          <w:lang w:val="sq-AL"/>
        </w:rPr>
        <w:t>Exclusions</w:t>
      </w:r>
    </w:p>
    <w:p w14:paraId="70C03D87" w14:textId="2CD3AFF5" w:rsidR="00812A29" w:rsidRDefault="00812A29" w:rsidP="008E128E">
      <w:pPr>
        <w:jc w:val="right"/>
        <w:rPr>
          <w:rtl/>
          <w:lang w:val="sq-AL"/>
        </w:rPr>
      </w:pPr>
      <w:r>
        <w:rPr>
          <w:rFonts w:hint="cs"/>
          <w:rtl/>
          <w:lang w:val="sq-AL"/>
        </w:rPr>
        <w:t>Duties/taxes</w:t>
      </w:r>
    </w:p>
    <w:p w14:paraId="5012147B" w14:textId="71B288FF" w:rsidR="00812A29" w:rsidRDefault="00812A29" w:rsidP="008E128E">
      <w:pPr>
        <w:jc w:val="right"/>
        <w:rPr>
          <w:rtl/>
          <w:lang w:val="sq-AL"/>
        </w:rPr>
      </w:pPr>
      <w:r>
        <w:rPr>
          <w:rFonts w:hint="cs"/>
          <w:rtl/>
          <w:lang w:val="sq-AL"/>
        </w:rPr>
        <w:t>Demurrage and storage</w:t>
      </w:r>
    </w:p>
    <w:p w14:paraId="693EA069" w14:textId="2A7BA6CF" w:rsidR="00812A29" w:rsidRDefault="00812A29" w:rsidP="008E128E">
      <w:pPr>
        <w:jc w:val="right"/>
        <w:rPr>
          <w:rtl/>
          <w:lang w:val="sq-AL"/>
        </w:rPr>
      </w:pPr>
      <w:r>
        <w:rPr>
          <w:rFonts w:hint="cs"/>
          <w:rtl/>
          <w:lang w:val="sq-AL"/>
        </w:rPr>
        <w:t>Parking permits</w:t>
      </w:r>
    </w:p>
    <w:p w14:paraId="64BB25FE" w14:textId="65C90C36" w:rsidR="00812A29" w:rsidRDefault="00812A29" w:rsidP="008E128E">
      <w:pPr>
        <w:jc w:val="right"/>
        <w:rPr>
          <w:rtl/>
          <w:lang w:val="sq-AL"/>
        </w:rPr>
      </w:pPr>
      <w:r>
        <w:rPr>
          <w:rFonts w:hint="cs"/>
          <w:rtl/>
          <w:lang w:val="sq-AL"/>
        </w:rPr>
        <w:t>Handling of pianos and other heavy items</w:t>
      </w:r>
    </w:p>
    <w:p w14:paraId="7AA1FBFB" w14:textId="7E212FAC" w:rsidR="006657CD" w:rsidRDefault="00812A29" w:rsidP="008E128E">
      <w:pPr>
        <w:jc w:val="right"/>
        <w:rPr>
          <w:rtl/>
          <w:lang w:val="sq-AL"/>
        </w:rPr>
      </w:pPr>
      <w:r>
        <w:rPr>
          <w:rFonts w:hint="cs"/>
          <w:rtl/>
          <w:lang w:val="sq-AL"/>
        </w:rPr>
        <w:t>Any costs related to Customs examinations (X-ray/Physical)</w:t>
      </w:r>
      <w:r w:rsidR="006657CD">
        <w:rPr>
          <w:rFonts w:hint="cs"/>
          <w:rtl/>
          <w:lang w:val="sq-AL"/>
        </w:rPr>
        <w:t xml:space="preserve"> </w:t>
      </w:r>
    </w:p>
    <w:p w14:paraId="49CD4D81" w14:textId="5ABB2699" w:rsidR="00812A29" w:rsidRDefault="00812A29" w:rsidP="008E128E">
      <w:pPr>
        <w:jc w:val="right"/>
        <w:rPr>
          <w:rtl/>
          <w:lang w:val="sq-AL"/>
        </w:rPr>
      </w:pPr>
      <w:r>
        <w:rPr>
          <w:rFonts w:hint="cs"/>
          <w:rtl/>
          <w:lang w:val="sq-AL"/>
        </w:rPr>
        <w:t>Third party  and handyman service</w:t>
      </w:r>
    </w:p>
    <w:p w14:paraId="58C4945F" w14:textId="6DC102D8" w:rsidR="00535324" w:rsidRDefault="00535324" w:rsidP="008E128E">
      <w:pPr>
        <w:jc w:val="right"/>
        <w:rPr>
          <w:b/>
          <w:bCs/>
          <w:rtl/>
          <w:lang w:val="sq-AL"/>
        </w:rPr>
      </w:pPr>
      <w:r>
        <w:rPr>
          <w:rFonts w:hint="cs"/>
          <w:rtl/>
          <w:lang w:val="sq-AL"/>
        </w:rPr>
        <w:t xml:space="preserve">THC, import handling charge, ISPS fee, customs control, ISF fee and environment charges </w:t>
      </w:r>
      <w:r w:rsidRPr="00535324">
        <w:rPr>
          <w:rFonts w:hint="cs"/>
          <w:b/>
          <w:bCs/>
          <w:rtl/>
          <w:lang w:val="sq-AL"/>
        </w:rPr>
        <w:t>(LCL)</w:t>
      </w:r>
    </w:p>
    <w:p w14:paraId="2096FB60" w14:textId="25FD128F" w:rsidR="00082260" w:rsidRPr="00812A29" w:rsidRDefault="00082260" w:rsidP="008E128E">
      <w:pPr>
        <w:jc w:val="right"/>
        <w:rPr>
          <w:rtl/>
          <w:lang w:val="sq-AL"/>
        </w:rPr>
      </w:pPr>
      <w:r w:rsidRPr="00082260">
        <w:rPr>
          <w:rFonts w:hint="cs"/>
          <w:rtl/>
          <w:lang w:val="sq-AL"/>
        </w:rPr>
        <w:t>Security fees</w:t>
      </w:r>
      <w:r>
        <w:rPr>
          <w:rFonts w:hint="cs"/>
          <w:b/>
          <w:bCs/>
          <w:rtl/>
          <w:lang w:val="sq-AL"/>
        </w:rPr>
        <w:t xml:space="preserve"> (LCL)</w:t>
      </w:r>
    </w:p>
    <w:sectPr w:rsidR="00082260" w:rsidRPr="00812A29" w:rsidSect="00B723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842D1"/>
    <w:multiLevelType w:val="hybridMultilevel"/>
    <w:tmpl w:val="14E64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0E1FC3"/>
    <w:multiLevelType w:val="hybridMultilevel"/>
    <w:tmpl w:val="7C10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8E"/>
    <w:rsid w:val="00082260"/>
    <w:rsid w:val="000A0CAF"/>
    <w:rsid w:val="002C00D6"/>
    <w:rsid w:val="00535324"/>
    <w:rsid w:val="006657CD"/>
    <w:rsid w:val="00812A29"/>
    <w:rsid w:val="008E128E"/>
    <w:rsid w:val="009178E6"/>
    <w:rsid w:val="00993916"/>
    <w:rsid w:val="00B706C9"/>
    <w:rsid w:val="00B7232A"/>
    <w:rsid w:val="00EA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8A7F"/>
  <w15:chartTrackingRefBased/>
  <w15:docId w15:val="{D479880B-5735-49CB-B1F0-1E88C28F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2</cp:revision>
  <dcterms:created xsi:type="dcterms:W3CDTF">2022-03-16T12:55:00Z</dcterms:created>
  <dcterms:modified xsi:type="dcterms:W3CDTF">2022-03-16T13:32:00Z</dcterms:modified>
</cp:coreProperties>
</file>