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7E971" w14:textId="10225F02" w:rsidR="0056254A" w:rsidRDefault="00734E8A" w:rsidP="00734E8A">
      <w:pPr>
        <w:spacing w:after="0"/>
        <w:jc w:val="both"/>
        <w:rPr>
          <w:rFonts w:asciiTheme="minorBidi" w:hAnsiTheme="minorBidi"/>
          <w:u w:val="single"/>
          <w:lang w:val="en-US"/>
        </w:rPr>
      </w:pPr>
      <w:r>
        <w:rPr>
          <w:rFonts w:asciiTheme="minorBidi" w:hAnsiTheme="minorBidi"/>
          <w:b/>
          <w:bCs/>
          <w:sz w:val="24"/>
          <w:szCs w:val="24"/>
          <w:u w:val="single"/>
          <w:lang w:val="en-US"/>
        </w:rPr>
        <w:t>FCL Shipments</w:t>
      </w:r>
    </w:p>
    <w:p w14:paraId="593F12A9" w14:textId="77777777" w:rsidR="00734E8A" w:rsidRDefault="00734E8A" w:rsidP="0056254A">
      <w:pPr>
        <w:spacing w:after="0"/>
        <w:jc w:val="both"/>
        <w:rPr>
          <w:rFonts w:asciiTheme="minorBidi" w:hAnsiTheme="minorBidi"/>
          <w:u w:val="single"/>
          <w:lang w:val="en-US"/>
        </w:rPr>
      </w:pPr>
    </w:p>
    <w:p w14:paraId="1363C71F" w14:textId="2BE969AD" w:rsidR="0056254A" w:rsidRPr="007D5A1C" w:rsidRDefault="0056254A"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Services Included</w:t>
      </w:r>
    </w:p>
    <w:p w14:paraId="499D2157" w14:textId="77777777" w:rsidR="0056254A" w:rsidRPr="007D5A1C" w:rsidRDefault="0056254A" w:rsidP="0056254A">
      <w:pPr>
        <w:spacing w:after="0"/>
        <w:jc w:val="both"/>
        <w:rPr>
          <w:rFonts w:asciiTheme="minorBidi" w:hAnsiTheme="minorBidi"/>
          <w:sz w:val="24"/>
          <w:szCs w:val="24"/>
          <w:lang w:val="en-US"/>
        </w:rPr>
      </w:pPr>
    </w:p>
    <w:p w14:paraId="3575B204" w14:textId="5D13547D"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Rates for Melbourne are based on 50km from the port of Melbourne</w:t>
      </w:r>
    </w:p>
    <w:p w14:paraId="3248BF8E" w14:textId="38F01F67"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One-time delivery of household goods (only) to a ground/first-floor residence </w:t>
      </w:r>
      <w:proofErr w:type="gramStart"/>
      <w:r w:rsidRPr="007D5A1C">
        <w:rPr>
          <w:rFonts w:asciiTheme="minorBidi" w:hAnsiTheme="minorBidi"/>
          <w:sz w:val="24"/>
          <w:szCs w:val="24"/>
          <w:lang w:val="en-US"/>
        </w:rPr>
        <w:t>with  good</w:t>
      </w:r>
      <w:proofErr w:type="gramEnd"/>
      <w:r w:rsidRPr="007D5A1C">
        <w:rPr>
          <w:rFonts w:asciiTheme="minorBidi" w:hAnsiTheme="minorBidi"/>
          <w:sz w:val="24"/>
          <w:szCs w:val="24"/>
          <w:lang w:val="en-US"/>
        </w:rPr>
        <w:t xml:space="preserve"> access, </w:t>
      </w:r>
      <w:proofErr w:type="spellStart"/>
      <w:r w:rsidRPr="007D5A1C">
        <w:rPr>
          <w:rFonts w:asciiTheme="minorBidi" w:hAnsiTheme="minorBidi"/>
          <w:sz w:val="24"/>
          <w:szCs w:val="24"/>
          <w:lang w:val="en-US"/>
        </w:rPr>
        <w:t>ie</w:t>
      </w:r>
      <w:proofErr w:type="spellEnd"/>
      <w:r w:rsidRPr="007D5A1C">
        <w:rPr>
          <w:rFonts w:asciiTheme="minorBidi" w:hAnsiTheme="minorBidi"/>
          <w:sz w:val="24"/>
          <w:szCs w:val="24"/>
          <w:lang w:val="en-US"/>
        </w:rPr>
        <w:t xml:space="preserve"> vehicle parking and carry up to 25 meters only</w:t>
      </w:r>
    </w:p>
    <w:p w14:paraId="4100CFC8" w14:textId="4465EEAB"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Placement and unwrapping of all goods into the residence as directed by the client</w:t>
      </w:r>
    </w:p>
    <w:p w14:paraId="32C31A5A" w14:textId="2B7CCB75" w:rsidR="0056254A" w:rsidRPr="007D5A1C" w:rsidRDefault="0056254A" w:rsidP="0056254A">
      <w:pPr>
        <w:spacing w:after="0"/>
        <w:jc w:val="both"/>
        <w:rPr>
          <w:rFonts w:asciiTheme="minorBidi" w:hAnsiTheme="minorBidi"/>
          <w:sz w:val="24"/>
          <w:szCs w:val="24"/>
          <w:lang w:val="en-US"/>
        </w:rPr>
      </w:pPr>
      <w:proofErr w:type="gramStart"/>
      <w:r w:rsidRPr="007D5A1C">
        <w:rPr>
          <w:rFonts w:asciiTheme="minorBidi" w:hAnsiTheme="minorBidi"/>
          <w:sz w:val="24"/>
          <w:szCs w:val="24"/>
          <w:lang w:val="en-US"/>
        </w:rPr>
        <w:t>Unpacking of</w:t>
      </w:r>
      <w:proofErr w:type="gramEnd"/>
      <w:r w:rsidRPr="007D5A1C">
        <w:rPr>
          <w:rFonts w:asciiTheme="minorBidi" w:hAnsiTheme="minorBidi"/>
          <w:sz w:val="24"/>
          <w:szCs w:val="24"/>
          <w:lang w:val="en-US"/>
        </w:rPr>
        <w:t xml:space="preserve"> cartons onto the flat bench and tabletop surfaces as directed by the client (We won't unpack to a floor)</w:t>
      </w:r>
    </w:p>
    <w:p w14:paraId="312E59CD" w14:textId="36EA437F"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Re-assembly of basic furniture items such as bed frames and tables, </w:t>
      </w:r>
      <w:proofErr w:type="gramStart"/>
      <w:r w:rsidRPr="007D5A1C">
        <w:rPr>
          <w:rFonts w:asciiTheme="minorBidi" w:hAnsiTheme="minorBidi"/>
          <w:sz w:val="24"/>
          <w:szCs w:val="24"/>
          <w:lang w:val="en-US"/>
        </w:rPr>
        <w:t>not cabin</w:t>
      </w:r>
      <w:proofErr w:type="gramEnd"/>
      <w:r w:rsidRPr="007D5A1C">
        <w:rPr>
          <w:rFonts w:asciiTheme="minorBidi" w:hAnsiTheme="minorBidi"/>
          <w:sz w:val="24"/>
          <w:szCs w:val="24"/>
          <w:lang w:val="en-US"/>
        </w:rPr>
        <w:t xml:space="preserve"> beds or </w:t>
      </w:r>
      <w:proofErr w:type="gramStart"/>
      <w:r w:rsidRPr="007D5A1C">
        <w:rPr>
          <w:rFonts w:asciiTheme="minorBidi" w:hAnsiTheme="minorBidi"/>
          <w:sz w:val="24"/>
          <w:szCs w:val="24"/>
          <w:lang w:val="en-US"/>
        </w:rPr>
        <w:t>pre-fabricated</w:t>
      </w:r>
      <w:proofErr w:type="gramEnd"/>
      <w:r w:rsidRPr="007D5A1C">
        <w:rPr>
          <w:rFonts w:asciiTheme="minorBidi" w:hAnsiTheme="minorBidi"/>
          <w:sz w:val="24"/>
          <w:szCs w:val="24"/>
          <w:lang w:val="en-US"/>
        </w:rPr>
        <w:t xml:space="preserve"> items (IKEA style)</w:t>
      </w:r>
    </w:p>
    <w:p w14:paraId="3F70220B" w14:textId="187D26C2"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One-time removal of all </w:t>
      </w:r>
      <w:proofErr w:type="gramStart"/>
      <w:r w:rsidRPr="007D5A1C">
        <w:rPr>
          <w:rFonts w:asciiTheme="minorBidi" w:hAnsiTheme="minorBidi"/>
          <w:sz w:val="24"/>
          <w:szCs w:val="24"/>
          <w:lang w:val="en-US"/>
        </w:rPr>
        <w:t>packing</w:t>
      </w:r>
      <w:proofErr w:type="gramEnd"/>
      <w:r w:rsidRPr="007D5A1C">
        <w:rPr>
          <w:rFonts w:asciiTheme="minorBidi" w:hAnsiTheme="minorBidi"/>
          <w:sz w:val="24"/>
          <w:szCs w:val="24"/>
          <w:lang w:val="en-US"/>
        </w:rPr>
        <w:t xml:space="preserve"> and wrapping debris on the day of delivery</w:t>
      </w:r>
    </w:p>
    <w:p w14:paraId="290BE55D" w14:textId="40E23EBC" w:rsidR="0056254A"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Vehicles are to be collected by the client from our Depot at the Port City of Entry</w:t>
      </w:r>
    </w:p>
    <w:p w14:paraId="48017205" w14:textId="77777777" w:rsidR="00D72B63" w:rsidRPr="007D5A1C" w:rsidRDefault="00D72B63" w:rsidP="0056254A">
      <w:pPr>
        <w:spacing w:after="0"/>
        <w:jc w:val="both"/>
        <w:rPr>
          <w:rFonts w:asciiTheme="minorBidi" w:hAnsiTheme="minorBidi"/>
          <w:sz w:val="24"/>
          <w:szCs w:val="24"/>
          <w:lang w:val="en-US"/>
        </w:rPr>
      </w:pPr>
    </w:p>
    <w:p w14:paraId="01800EA4" w14:textId="204DB941" w:rsidR="00D72B63" w:rsidRPr="007D5A1C" w:rsidRDefault="00D72B63" w:rsidP="00D72B63">
      <w:pPr>
        <w:spacing w:after="0"/>
        <w:jc w:val="both"/>
        <w:rPr>
          <w:rFonts w:asciiTheme="minorBidi" w:hAnsiTheme="minorBidi"/>
          <w:b/>
          <w:bCs/>
          <w:sz w:val="24"/>
          <w:szCs w:val="24"/>
          <w:u w:val="single"/>
          <w:lang w:val="en-US"/>
        </w:rPr>
      </w:pPr>
      <w:r w:rsidRPr="007D5A1C">
        <w:rPr>
          <w:rFonts w:asciiTheme="minorBidi" w:hAnsiTheme="minorBidi"/>
          <w:b/>
          <w:bCs/>
          <w:sz w:val="24"/>
          <w:szCs w:val="24"/>
          <w:u w:val="single"/>
          <w:lang w:val="en-US"/>
        </w:rPr>
        <w:t>Services Excluded</w:t>
      </w:r>
    </w:p>
    <w:p w14:paraId="0E0B6159" w14:textId="77777777" w:rsidR="00D72B63" w:rsidRPr="007D5A1C" w:rsidRDefault="00D72B63" w:rsidP="00D72B63">
      <w:pPr>
        <w:spacing w:after="0"/>
        <w:jc w:val="both"/>
        <w:rPr>
          <w:rFonts w:asciiTheme="minorBidi" w:hAnsiTheme="minorBidi"/>
          <w:sz w:val="24"/>
          <w:szCs w:val="24"/>
          <w:lang w:val="en-US"/>
        </w:rPr>
      </w:pPr>
    </w:p>
    <w:p w14:paraId="1E43DC35" w14:textId="11A38B26" w:rsidR="00D72B63" w:rsidRPr="007D5A1C" w:rsidRDefault="00D72B63" w:rsidP="00D72B63">
      <w:pPr>
        <w:spacing w:after="0"/>
        <w:jc w:val="both"/>
        <w:rPr>
          <w:rFonts w:asciiTheme="minorBidi" w:hAnsiTheme="minorBidi"/>
          <w:b/>
          <w:bCs/>
          <w:sz w:val="24"/>
          <w:szCs w:val="24"/>
          <w:lang w:val="en-US"/>
        </w:rPr>
      </w:pPr>
      <w:r w:rsidRPr="007D5A1C">
        <w:rPr>
          <w:rFonts w:asciiTheme="minorBidi" w:hAnsiTheme="minorBidi"/>
          <w:b/>
          <w:bCs/>
          <w:sz w:val="24"/>
          <w:szCs w:val="24"/>
          <w:lang w:val="en-US"/>
        </w:rPr>
        <w:t xml:space="preserve">Port </w:t>
      </w:r>
      <w:proofErr w:type="spellStart"/>
      <w:r w:rsidRPr="007D5A1C">
        <w:rPr>
          <w:rFonts w:asciiTheme="minorBidi" w:hAnsiTheme="minorBidi"/>
          <w:b/>
          <w:bCs/>
          <w:sz w:val="24"/>
          <w:szCs w:val="24"/>
          <w:lang w:val="en-US"/>
        </w:rPr>
        <w:t>Infrasture</w:t>
      </w:r>
      <w:proofErr w:type="spellEnd"/>
      <w:r w:rsidRPr="007D5A1C">
        <w:rPr>
          <w:rFonts w:asciiTheme="minorBidi" w:hAnsiTheme="minorBidi"/>
          <w:b/>
          <w:bCs/>
          <w:sz w:val="24"/>
          <w:szCs w:val="24"/>
          <w:lang w:val="en-US"/>
        </w:rPr>
        <w:t xml:space="preserve"> </w:t>
      </w:r>
      <w:proofErr w:type="gramStart"/>
      <w:r w:rsidRPr="007D5A1C">
        <w:rPr>
          <w:rFonts w:asciiTheme="minorBidi" w:hAnsiTheme="minorBidi"/>
          <w:b/>
          <w:bCs/>
          <w:sz w:val="24"/>
          <w:szCs w:val="24"/>
          <w:lang w:val="en-US"/>
        </w:rPr>
        <w:t>Fee  AUD</w:t>
      </w:r>
      <w:proofErr w:type="gramEnd"/>
      <w:r w:rsidRPr="007D5A1C">
        <w:rPr>
          <w:rFonts w:asciiTheme="minorBidi" w:hAnsiTheme="minorBidi"/>
          <w:b/>
          <w:bCs/>
          <w:sz w:val="24"/>
          <w:szCs w:val="24"/>
          <w:lang w:val="en-US"/>
        </w:rPr>
        <w:t xml:space="preserve">$460 per FCL </w:t>
      </w:r>
    </w:p>
    <w:p w14:paraId="28BE5E54" w14:textId="1C44F0C4" w:rsidR="00D72B63" w:rsidRPr="007D5A1C" w:rsidRDefault="00D72B63" w:rsidP="00D72B63">
      <w:pPr>
        <w:spacing w:after="0"/>
        <w:jc w:val="both"/>
        <w:rPr>
          <w:rFonts w:asciiTheme="minorBidi" w:hAnsiTheme="minorBidi"/>
          <w:b/>
          <w:bCs/>
          <w:sz w:val="24"/>
          <w:szCs w:val="24"/>
          <w:lang w:val="en-US"/>
        </w:rPr>
      </w:pPr>
      <w:r w:rsidRPr="007D5A1C">
        <w:rPr>
          <w:rFonts w:asciiTheme="minorBidi" w:hAnsiTheme="minorBidi"/>
          <w:b/>
          <w:bCs/>
          <w:sz w:val="24"/>
          <w:szCs w:val="24"/>
          <w:lang w:val="en-US"/>
        </w:rPr>
        <w:t>Quarantine Inspection</w:t>
      </w:r>
    </w:p>
    <w:p w14:paraId="1D862548" w14:textId="371ECD3C" w:rsidR="00D72B63" w:rsidRPr="007D5A1C" w:rsidRDefault="00D72B63" w:rsidP="0056254A">
      <w:pPr>
        <w:spacing w:after="0"/>
        <w:jc w:val="both"/>
        <w:rPr>
          <w:rFonts w:asciiTheme="minorBidi" w:hAnsiTheme="minorBidi"/>
          <w:b/>
          <w:bCs/>
          <w:sz w:val="24"/>
          <w:szCs w:val="24"/>
          <w:lang w:val="en-US"/>
        </w:rPr>
      </w:pPr>
      <w:r w:rsidRPr="007D5A1C">
        <w:rPr>
          <w:rFonts w:asciiTheme="minorBidi" w:hAnsiTheme="minorBidi"/>
          <w:b/>
          <w:bCs/>
          <w:sz w:val="24"/>
          <w:szCs w:val="24"/>
          <w:lang w:val="en-US"/>
        </w:rPr>
        <w:t>20ft FCL - $695 / 40ft GP - $1025 / 40ft HC - $1100</w:t>
      </w:r>
    </w:p>
    <w:p w14:paraId="5F4DF651" w14:textId="5C521CE9" w:rsidR="00D72B63" w:rsidRPr="007D5A1C" w:rsidRDefault="00D72B63" w:rsidP="0056254A">
      <w:pPr>
        <w:spacing w:after="0"/>
        <w:jc w:val="both"/>
        <w:rPr>
          <w:rFonts w:asciiTheme="minorBidi" w:hAnsiTheme="minorBidi"/>
          <w:color w:val="EE0000"/>
          <w:sz w:val="24"/>
          <w:szCs w:val="24"/>
          <w:lang w:val="en-US"/>
        </w:rPr>
      </w:pPr>
      <w:r w:rsidRPr="007D5A1C">
        <w:rPr>
          <w:rFonts w:asciiTheme="minorBidi" w:hAnsiTheme="minorBidi"/>
          <w:color w:val="EE0000"/>
          <w:sz w:val="24"/>
          <w:szCs w:val="24"/>
          <w:lang w:val="en-US"/>
        </w:rPr>
        <w:t xml:space="preserve">THC at destination port 20/40 </w:t>
      </w:r>
      <w:proofErr w:type="spellStart"/>
      <w:r w:rsidRPr="007D5A1C">
        <w:rPr>
          <w:rFonts w:asciiTheme="minorBidi" w:hAnsiTheme="minorBidi"/>
          <w:color w:val="EE0000"/>
          <w:sz w:val="24"/>
          <w:szCs w:val="24"/>
          <w:lang w:val="en-US"/>
        </w:rPr>
        <w:t>approx</w:t>
      </w:r>
      <w:proofErr w:type="spellEnd"/>
      <w:r w:rsidRPr="007D5A1C">
        <w:rPr>
          <w:rFonts w:asciiTheme="minorBidi" w:hAnsiTheme="minorBidi"/>
          <w:color w:val="EE0000"/>
          <w:sz w:val="24"/>
          <w:szCs w:val="24"/>
          <w:lang w:val="en-US"/>
        </w:rPr>
        <w:t xml:space="preserve"> AUD$700/AUD$1000</w:t>
      </w:r>
    </w:p>
    <w:p w14:paraId="507E1177" w14:textId="77777777" w:rsidR="00D72B63" w:rsidRPr="007D5A1C" w:rsidRDefault="00D72B63" w:rsidP="0056254A">
      <w:pPr>
        <w:spacing w:after="0"/>
        <w:jc w:val="both"/>
        <w:rPr>
          <w:rFonts w:asciiTheme="minorBidi" w:hAnsiTheme="minorBidi"/>
          <w:color w:val="EE0000"/>
          <w:sz w:val="24"/>
          <w:szCs w:val="24"/>
          <w:lang w:val="en-US"/>
        </w:rPr>
      </w:pPr>
    </w:p>
    <w:p w14:paraId="785868F7" w14:textId="6DADAB72"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 Exclude</w:t>
      </w:r>
      <w:r w:rsidR="007D5A1C">
        <w:rPr>
          <w:rFonts w:asciiTheme="minorBidi" w:hAnsiTheme="minorBidi"/>
          <w:sz w:val="24"/>
          <w:szCs w:val="24"/>
          <w:u w:val="single"/>
          <w:lang w:val="en-US"/>
        </w:rPr>
        <w:t>d</w:t>
      </w:r>
      <w:r w:rsidRPr="007D5A1C">
        <w:rPr>
          <w:rFonts w:asciiTheme="minorBidi" w:hAnsiTheme="minorBidi"/>
          <w:sz w:val="24"/>
          <w:szCs w:val="24"/>
          <w:u w:val="single"/>
          <w:lang w:val="en-US"/>
        </w:rPr>
        <w:t xml:space="preserve"> (unless stated otherwise)</w:t>
      </w:r>
    </w:p>
    <w:p w14:paraId="001206FA" w14:textId="3C2B2C25"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Demurrage, detention charges, storage or storage handling charges, port charges, and documentation fees</w:t>
      </w:r>
    </w:p>
    <w:p w14:paraId="43B80913" w14:textId="1FDFB52E"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Extensive Customs &amp; DAFF Quarantine examinations</w:t>
      </w:r>
    </w:p>
    <w:p w14:paraId="19215D66" w14:textId="6AF7734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Taxes or duties levied by Australian Customs</w:t>
      </w:r>
    </w:p>
    <w:p w14:paraId="65E229D3" w14:textId="4E37FA9D"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DAFF/Quarantine-required treatments (e.g., fumigation)</w:t>
      </w:r>
    </w:p>
    <w:p w14:paraId="2374F2AB" w14:textId="5D8FF3E9"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Delivery above the 1st floor, long </w:t>
      </w:r>
      <w:proofErr w:type="gramStart"/>
      <w:r w:rsidRPr="007D5A1C">
        <w:rPr>
          <w:rFonts w:asciiTheme="minorBidi" w:hAnsiTheme="minorBidi"/>
          <w:sz w:val="24"/>
          <w:szCs w:val="24"/>
          <w:lang w:val="en-US"/>
        </w:rPr>
        <w:t>carries</w:t>
      </w:r>
      <w:proofErr w:type="gramEnd"/>
      <w:r w:rsidRPr="007D5A1C">
        <w:rPr>
          <w:rFonts w:asciiTheme="minorBidi" w:hAnsiTheme="minorBidi"/>
          <w:sz w:val="24"/>
          <w:szCs w:val="24"/>
          <w:lang w:val="en-US"/>
        </w:rPr>
        <w:t xml:space="preserve"> (over 25m), shuttles, elevator fees, or crane services</w:t>
      </w:r>
    </w:p>
    <w:p w14:paraId="20203621" w14:textId="44CAC790"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Handling of pianos, safes, and other heavy or difficult-to-move items</w:t>
      </w:r>
    </w:p>
    <w:p w14:paraId="4282F06E" w14:textId="672E7ED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Specialist services such as carpenters, electricians, and plumbers</w:t>
      </w:r>
    </w:p>
    <w:p w14:paraId="1A8528C4" w14:textId="559B3FE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Re-assembly of complex furniture, including flat-pack IKEA-type items, wall units, entertainment units, </w:t>
      </w:r>
      <w:proofErr w:type="spellStart"/>
      <w:proofErr w:type="gramStart"/>
      <w:r w:rsidRPr="007D5A1C">
        <w:rPr>
          <w:rFonts w:asciiTheme="minorBidi" w:hAnsiTheme="minorBidi"/>
          <w:sz w:val="24"/>
          <w:szCs w:val="24"/>
          <w:lang w:val="en-US"/>
        </w:rPr>
        <w:t>trampolines,climbing</w:t>
      </w:r>
      <w:proofErr w:type="spellEnd"/>
      <w:proofErr w:type="gramEnd"/>
      <w:r w:rsidRPr="007D5A1C">
        <w:rPr>
          <w:rFonts w:asciiTheme="minorBidi" w:hAnsiTheme="minorBidi"/>
          <w:sz w:val="24"/>
          <w:szCs w:val="24"/>
          <w:lang w:val="en-US"/>
        </w:rPr>
        <w:t xml:space="preserve"> frames, and swing sets (items with numerous pieces, screws, bolts, etc.)</w:t>
      </w:r>
    </w:p>
    <w:p w14:paraId="6FF1F5E5" w14:textId="77777777" w:rsidR="00D72B63" w:rsidRPr="007D5A1C" w:rsidRDefault="00D72B63" w:rsidP="0056254A">
      <w:pPr>
        <w:spacing w:after="0"/>
        <w:jc w:val="both"/>
        <w:rPr>
          <w:rFonts w:asciiTheme="minorBidi" w:hAnsiTheme="minorBidi"/>
          <w:sz w:val="24"/>
          <w:szCs w:val="24"/>
          <w:lang w:val="en-US"/>
        </w:rPr>
      </w:pPr>
    </w:p>
    <w:p w14:paraId="518ED10F" w14:textId="40318A3B"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Please Note: Should we be required to provide any of the excluded services listed above, the charges will be billed to the client's account unless prior approval is given to cover these costs.</w:t>
      </w:r>
    </w:p>
    <w:p w14:paraId="1BE8E061" w14:textId="77777777" w:rsidR="00D72B63" w:rsidRPr="007D5A1C" w:rsidRDefault="00D72B63" w:rsidP="0056254A">
      <w:pPr>
        <w:spacing w:after="0"/>
        <w:jc w:val="both"/>
        <w:rPr>
          <w:rFonts w:asciiTheme="minorBidi" w:hAnsiTheme="minorBidi"/>
          <w:sz w:val="24"/>
          <w:szCs w:val="24"/>
          <w:lang w:val="en-US"/>
        </w:rPr>
      </w:pPr>
    </w:p>
    <w:p w14:paraId="75D6AE07" w14:textId="6480AF9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u w:val="single"/>
          <w:lang w:val="en-US"/>
        </w:rPr>
        <w:t>Low-Value Shipments</w:t>
      </w:r>
      <w:r w:rsidRPr="007D5A1C">
        <w:rPr>
          <w:rFonts w:asciiTheme="minorBidi" w:hAnsiTheme="minorBidi"/>
          <w:sz w:val="24"/>
          <w:szCs w:val="24"/>
          <w:lang w:val="en-US"/>
        </w:rPr>
        <w:t>:</w:t>
      </w:r>
    </w:p>
    <w:p w14:paraId="30C5F800" w14:textId="33332553"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can process customs clearance for shipments that do not qualify as Unaccompanied Personal Effects (UPE), including bequeathed shipments, if the goods have a value of less than AUD 1,000. In such cases, Grace will require:</w:t>
      </w:r>
    </w:p>
    <w:p w14:paraId="50DAEAB1" w14:textId="217DC8F7"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Evidence of the item’s value</w:t>
      </w:r>
    </w:p>
    <w:p w14:paraId="40086B49" w14:textId="20DA3048"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A written declaration from the client explaining why these goods </w:t>
      </w:r>
      <w:proofErr w:type="gramStart"/>
      <w:r w:rsidRPr="007D5A1C">
        <w:rPr>
          <w:rFonts w:asciiTheme="minorBidi" w:hAnsiTheme="minorBidi"/>
          <w:sz w:val="24"/>
          <w:szCs w:val="24"/>
          <w:lang w:val="en-US"/>
        </w:rPr>
        <w:t>are</w:t>
      </w:r>
      <w:proofErr w:type="gramEnd"/>
      <w:r w:rsidRPr="007D5A1C">
        <w:rPr>
          <w:rFonts w:asciiTheme="minorBidi" w:hAnsiTheme="minorBidi"/>
          <w:sz w:val="24"/>
          <w:szCs w:val="24"/>
          <w:lang w:val="en-US"/>
        </w:rPr>
        <w:t xml:space="preserve"> entering Australia</w:t>
      </w:r>
    </w:p>
    <w:p w14:paraId="227954D1" w14:textId="4348A213"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Fee for this customs entry: AUD 220</w:t>
      </w:r>
    </w:p>
    <w:p w14:paraId="15E18716" w14:textId="77777777" w:rsidR="00D72B63" w:rsidRPr="007D5A1C" w:rsidRDefault="00D72B63" w:rsidP="0056254A">
      <w:pPr>
        <w:spacing w:after="0"/>
        <w:jc w:val="both"/>
        <w:rPr>
          <w:rFonts w:asciiTheme="minorBidi" w:hAnsiTheme="minorBidi"/>
          <w:sz w:val="24"/>
          <w:szCs w:val="24"/>
          <w:lang w:val="en-US"/>
        </w:rPr>
      </w:pPr>
    </w:p>
    <w:p w14:paraId="394F7AB4" w14:textId="3C801D1F"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Additional Charges</w:t>
      </w:r>
    </w:p>
    <w:p w14:paraId="53EDFCC7" w14:textId="192C683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Commercial Customs Clearance</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00047A0E" w:rsidRPr="007D5A1C">
        <w:rPr>
          <w:rFonts w:asciiTheme="minorBidi" w:hAnsiTheme="minorBidi"/>
          <w:sz w:val="24"/>
          <w:szCs w:val="24"/>
          <w:lang w:val="en-US"/>
        </w:rPr>
        <w:t>$</w:t>
      </w:r>
      <w:r w:rsidRPr="007D5A1C">
        <w:rPr>
          <w:rFonts w:asciiTheme="minorBidi" w:hAnsiTheme="minorBidi"/>
          <w:sz w:val="24"/>
          <w:szCs w:val="24"/>
          <w:lang w:val="en-US"/>
        </w:rPr>
        <w:t>660</w:t>
      </w:r>
    </w:p>
    <w:p w14:paraId="64CB4445" w14:textId="7A085DB7" w:rsidR="00D72B63" w:rsidRPr="007D5A1C" w:rsidRDefault="00047A0E" w:rsidP="0056254A">
      <w:pPr>
        <w:spacing w:after="0"/>
        <w:jc w:val="both"/>
        <w:rPr>
          <w:rFonts w:asciiTheme="minorBidi" w:hAnsiTheme="minorBidi"/>
          <w:sz w:val="24"/>
          <w:szCs w:val="24"/>
          <w:lang w:val="en-US"/>
        </w:rPr>
      </w:pPr>
      <w:r w:rsidRPr="007D5A1C">
        <w:rPr>
          <w:rFonts w:asciiTheme="minorBidi" w:hAnsiTheme="minorBidi"/>
          <w:sz w:val="24"/>
          <w:szCs w:val="24"/>
          <w:lang w:val="en-US"/>
        </w:rPr>
        <w:t>Upright Piano Handling</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$450 Based on ground floor delivery only with no steps</w:t>
      </w:r>
    </w:p>
    <w:p w14:paraId="59716863" w14:textId="78D599CE" w:rsidR="00047A0E" w:rsidRPr="007D5A1C" w:rsidRDefault="00047A0E" w:rsidP="0056254A">
      <w:pPr>
        <w:spacing w:after="0"/>
        <w:jc w:val="both"/>
        <w:rPr>
          <w:rFonts w:asciiTheme="minorBidi" w:hAnsiTheme="minorBidi"/>
          <w:sz w:val="24"/>
          <w:szCs w:val="24"/>
          <w:lang w:val="en-US"/>
        </w:rPr>
      </w:pPr>
      <w:r w:rsidRPr="007D5A1C">
        <w:rPr>
          <w:rFonts w:asciiTheme="minorBidi" w:hAnsiTheme="minorBidi"/>
          <w:sz w:val="24"/>
          <w:szCs w:val="24"/>
          <w:lang w:val="en-US"/>
        </w:rPr>
        <w:t>Baby Grand Piano</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$880 Based on ground floor delivery only with no steps</w:t>
      </w:r>
    </w:p>
    <w:p w14:paraId="0193F6FE" w14:textId="2BE7AEB9" w:rsidR="001C401F" w:rsidRDefault="00047A0E" w:rsidP="001C401F">
      <w:pPr>
        <w:spacing w:after="0"/>
        <w:jc w:val="both"/>
        <w:rPr>
          <w:rFonts w:asciiTheme="minorBidi" w:hAnsiTheme="minorBidi"/>
          <w:sz w:val="24"/>
          <w:szCs w:val="24"/>
          <w:lang w:val="en-US"/>
        </w:rPr>
      </w:pPr>
      <w:r w:rsidRPr="007D5A1C">
        <w:rPr>
          <w:rFonts w:asciiTheme="minorBidi" w:hAnsiTheme="minorBidi"/>
          <w:sz w:val="24"/>
          <w:szCs w:val="24"/>
          <w:lang w:val="en-US"/>
        </w:rPr>
        <w:t>Grand Piano</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 xml:space="preserve">          $1050 Based on ground floor delivery only with no steps</w:t>
      </w:r>
    </w:p>
    <w:p w14:paraId="0B44FE2F" w14:textId="77777777" w:rsidR="001C401F" w:rsidRDefault="001C401F" w:rsidP="0056254A">
      <w:pPr>
        <w:spacing w:after="0"/>
        <w:jc w:val="both"/>
        <w:rPr>
          <w:rFonts w:asciiTheme="minorBidi" w:hAnsiTheme="minorBidi"/>
          <w:sz w:val="24"/>
          <w:szCs w:val="24"/>
          <w:lang w:val="en-US"/>
        </w:rPr>
      </w:pPr>
    </w:p>
    <w:p w14:paraId="291E0360" w14:textId="77777777" w:rsidR="001C401F" w:rsidRDefault="001C401F" w:rsidP="0056254A">
      <w:pPr>
        <w:spacing w:after="0"/>
        <w:jc w:val="both"/>
        <w:rPr>
          <w:rFonts w:asciiTheme="minorBidi" w:hAnsiTheme="minorBidi"/>
          <w:sz w:val="24"/>
          <w:szCs w:val="24"/>
          <w:lang w:val="en-US"/>
        </w:rPr>
      </w:pPr>
    </w:p>
    <w:p w14:paraId="3ADBF04F" w14:textId="70D7FD51" w:rsidR="00047A0E" w:rsidRPr="007D5A1C" w:rsidRDefault="00047A0E" w:rsidP="0056254A">
      <w:pPr>
        <w:spacing w:after="0"/>
        <w:jc w:val="both"/>
        <w:rPr>
          <w:rFonts w:asciiTheme="minorBidi" w:hAnsiTheme="minorBidi"/>
          <w:sz w:val="24"/>
          <w:szCs w:val="24"/>
          <w:lang w:val="en-US"/>
        </w:rPr>
      </w:pPr>
      <w:r w:rsidRPr="007D5A1C">
        <w:rPr>
          <w:rFonts w:asciiTheme="minorBidi" w:hAnsiTheme="minorBidi"/>
          <w:sz w:val="24"/>
          <w:szCs w:val="24"/>
          <w:lang w:val="en-US"/>
        </w:rPr>
        <w:t>Lift Access</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$16.50 per CBM, min $250</w:t>
      </w:r>
    </w:p>
    <w:p w14:paraId="4386DA37" w14:textId="79A88078" w:rsidR="00047A0E"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Stair Carry</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$16.50 per CBM, min $250</w:t>
      </w:r>
    </w:p>
    <w:p w14:paraId="76987F9A" w14:textId="1E9F376B" w:rsidR="003E4500"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Long Carry</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$16.50 per CBM per 25m carried</w:t>
      </w:r>
    </w:p>
    <w:p w14:paraId="5BC71832" w14:textId="7FB0BBB7"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Shuttle Vehicle</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$17.50 per m3, min $350</w:t>
      </w:r>
    </w:p>
    <w:p w14:paraId="387F6808" w14:textId="50D0F83B" w:rsidR="003E4500" w:rsidRDefault="003E4500" w:rsidP="0056254A">
      <w:pPr>
        <w:spacing w:after="0"/>
        <w:jc w:val="both"/>
        <w:rPr>
          <w:rFonts w:asciiTheme="minorBidi" w:hAnsiTheme="minorBidi"/>
          <w:sz w:val="24"/>
          <w:szCs w:val="24"/>
          <w:lang w:val="en-US"/>
        </w:rPr>
      </w:pPr>
      <w:proofErr w:type="gramStart"/>
      <w:r w:rsidRPr="007D5A1C">
        <w:rPr>
          <w:rFonts w:asciiTheme="minorBidi" w:hAnsiTheme="minorBidi"/>
          <w:sz w:val="24"/>
          <w:szCs w:val="24"/>
          <w:lang w:val="en-US"/>
        </w:rPr>
        <w:t>Uncrating</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proofErr w:type="gramEnd"/>
      <w:r w:rsidRPr="007D5A1C">
        <w:rPr>
          <w:rFonts w:asciiTheme="minorBidi" w:hAnsiTheme="minorBidi"/>
          <w:sz w:val="24"/>
          <w:szCs w:val="24"/>
          <w:lang w:val="en-US"/>
        </w:rPr>
        <w:tab/>
        <w:t>$35 per crate (first 5 free of charge)</w:t>
      </w:r>
    </w:p>
    <w:p w14:paraId="32427E11" w14:textId="77777777" w:rsidR="001C401F" w:rsidRDefault="001C401F" w:rsidP="0056254A">
      <w:pPr>
        <w:spacing w:after="0"/>
        <w:jc w:val="both"/>
        <w:rPr>
          <w:rFonts w:asciiTheme="minorBidi" w:hAnsiTheme="minorBidi"/>
          <w:sz w:val="24"/>
          <w:szCs w:val="24"/>
          <w:lang w:val="en-US"/>
        </w:rPr>
      </w:pPr>
    </w:p>
    <w:p w14:paraId="484F23C3" w14:textId="77777777" w:rsidR="001C401F" w:rsidRPr="007D5A1C" w:rsidRDefault="001C401F" w:rsidP="0056254A">
      <w:pPr>
        <w:spacing w:after="0"/>
        <w:jc w:val="both"/>
        <w:rPr>
          <w:rFonts w:asciiTheme="minorBidi" w:hAnsiTheme="minorBidi"/>
          <w:sz w:val="24"/>
          <w:szCs w:val="24"/>
          <w:lang w:val="en-US"/>
        </w:rPr>
      </w:pPr>
    </w:p>
    <w:p w14:paraId="704EF2BC" w14:textId="2FD60EDE"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Valet Unpack</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$125 per hour per lady (min 4 hours)</w:t>
      </w:r>
    </w:p>
    <w:p w14:paraId="584084AF" w14:textId="63581BC5"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Handyman</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$150 per hour per handyman (min 4 hours)</w:t>
      </w:r>
    </w:p>
    <w:p w14:paraId="786BB2C6" w14:textId="77777777" w:rsidR="003E4500" w:rsidRPr="007D5A1C" w:rsidRDefault="003E4500" w:rsidP="0056254A">
      <w:pPr>
        <w:spacing w:after="0"/>
        <w:jc w:val="both"/>
        <w:rPr>
          <w:rFonts w:asciiTheme="minorBidi" w:hAnsiTheme="minorBidi"/>
          <w:sz w:val="24"/>
          <w:szCs w:val="24"/>
          <w:lang w:val="en-US"/>
        </w:rPr>
      </w:pPr>
    </w:p>
    <w:p w14:paraId="296CC69F" w14:textId="174A160F"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Storage Handling</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$22 per CBM, min $110</w:t>
      </w:r>
    </w:p>
    <w:p w14:paraId="0F15AD33" w14:textId="4E0793AC"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Storage rental</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$2.50 per CBM per week (min $22 per week)</w:t>
      </w:r>
    </w:p>
    <w:p w14:paraId="6D060B74" w14:textId="13B909A6"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Delivery from storage</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$35 per CBM if stored for more than 6 months</w:t>
      </w:r>
    </w:p>
    <w:p w14:paraId="17AD8B7B" w14:textId="77777777" w:rsidR="003E4500" w:rsidRPr="007D5A1C" w:rsidRDefault="003E4500" w:rsidP="0056254A">
      <w:pPr>
        <w:spacing w:after="0"/>
        <w:jc w:val="both"/>
        <w:rPr>
          <w:rFonts w:asciiTheme="minorBidi" w:hAnsiTheme="minorBidi"/>
          <w:sz w:val="24"/>
          <w:szCs w:val="24"/>
          <w:lang w:val="en-US"/>
        </w:rPr>
      </w:pPr>
    </w:p>
    <w:p w14:paraId="033DB1D1" w14:textId="2317D4E4"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any additional rates or guidance, please email to </w:t>
      </w:r>
      <w:hyperlink r:id="rId4" w:history="1">
        <w:r w:rsidRPr="007D5A1C">
          <w:rPr>
            <w:rStyle w:val="Hyperlink"/>
            <w:rFonts w:asciiTheme="minorBidi" w:hAnsiTheme="minorBidi"/>
            <w:sz w:val="24"/>
            <w:szCs w:val="24"/>
            <w:lang w:val="en-US"/>
          </w:rPr>
          <w:t>partners@grace.com.au</w:t>
        </w:r>
      </w:hyperlink>
    </w:p>
    <w:p w14:paraId="14CDA91B" w14:textId="77777777" w:rsidR="003E4500" w:rsidRPr="007D5A1C" w:rsidRDefault="003E4500" w:rsidP="0056254A">
      <w:pPr>
        <w:spacing w:after="0"/>
        <w:jc w:val="both"/>
        <w:rPr>
          <w:rFonts w:asciiTheme="minorBidi" w:hAnsiTheme="minorBidi"/>
          <w:sz w:val="24"/>
          <w:szCs w:val="24"/>
          <w:lang w:val="en-US"/>
        </w:rPr>
      </w:pPr>
    </w:p>
    <w:p w14:paraId="41F63461" w14:textId="540786D6" w:rsidR="003E4500" w:rsidRPr="007D5A1C" w:rsidRDefault="003E4500" w:rsidP="0056254A">
      <w:pPr>
        <w:spacing w:after="0"/>
        <w:jc w:val="both"/>
        <w:rPr>
          <w:rFonts w:asciiTheme="minorBidi" w:hAnsiTheme="minorBidi"/>
          <w:b/>
          <w:bCs/>
          <w:sz w:val="24"/>
          <w:szCs w:val="24"/>
          <w:lang w:val="en-US"/>
        </w:rPr>
      </w:pPr>
      <w:r w:rsidRPr="007D5A1C">
        <w:rPr>
          <w:rFonts w:asciiTheme="minorBidi" w:hAnsiTheme="minorBidi"/>
          <w:b/>
          <w:bCs/>
          <w:sz w:val="24"/>
          <w:szCs w:val="24"/>
          <w:lang w:val="en-US"/>
        </w:rPr>
        <w:t>General Comments</w:t>
      </w:r>
    </w:p>
    <w:p w14:paraId="5DFC817B" w14:textId="77777777" w:rsidR="003E4500" w:rsidRPr="007D5A1C" w:rsidRDefault="003E4500" w:rsidP="0056254A">
      <w:pPr>
        <w:spacing w:after="0"/>
        <w:jc w:val="both"/>
        <w:rPr>
          <w:rFonts w:asciiTheme="minorBidi" w:hAnsiTheme="minorBidi"/>
          <w:sz w:val="24"/>
          <w:szCs w:val="24"/>
          <w:lang w:val="en-US"/>
        </w:rPr>
      </w:pPr>
    </w:p>
    <w:p w14:paraId="12D6F2E2" w14:textId="55D502CB" w:rsidR="003E4500" w:rsidRPr="007D5A1C" w:rsidRDefault="003E4500"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Documentation required:</w:t>
      </w:r>
    </w:p>
    <w:p w14:paraId="0EF0DFB4" w14:textId="14F7A00D"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B534 Customs Form</w:t>
      </w:r>
    </w:p>
    <w:p w14:paraId="608E5111" w14:textId="1CAD5A6E" w:rsidR="003E4500"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Inventory</w:t>
      </w:r>
    </w:p>
    <w:p w14:paraId="6F285864" w14:textId="21C3ABC0"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Passport Copy</w:t>
      </w:r>
    </w:p>
    <w:p w14:paraId="30809DC6" w14:textId="4B6A8D58"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Visa grant letter</w:t>
      </w:r>
    </w:p>
    <w:p w14:paraId="64571544" w14:textId="471C56D6"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Copy B/L telex release</w:t>
      </w:r>
    </w:p>
    <w:p w14:paraId="1110FF6C" w14:textId="66E9244E"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 Import permit (if required)</w:t>
      </w:r>
    </w:p>
    <w:p w14:paraId="65A6F621" w14:textId="3F64843D"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Rate quote</w:t>
      </w:r>
    </w:p>
    <w:p w14:paraId="2E48AE39" w14:textId="77777777" w:rsidR="00577FCC" w:rsidRPr="007D5A1C" w:rsidRDefault="00577FCC" w:rsidP="0056254A">
      <w:pPr>
        <w:spacing w:after="0"/>
        <w:jc w:val="both"/>
        <w:rPr>
          <w:rFonts w:asciiTheme="minorBidi" w:hAnsiTheme="minorBidi"/>
          <w:sz w:val="24"/>
          <w:szCs w:val="24"/>
          <w:lang w:val="en-US"/>
        </w:rPr>
      </w:pPr>
    </w:p>
    <w:p w14:paraId="6F378AAF" w14:textId="6F03A1A6"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Consignee Information:</w:t>
      </w:r>
    </w:p>
    <w:p w14:paraId="0BA542EF" w14:textId="1DF8DB59"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3ABB48BE" w14:textId="7CB06011"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195 - 201 Princes Highway</w:t>
      </w:r>
    </w:p>
    <w:p w14:paraId="78AB9C06" w14:textId="76DA4AA7"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Hallam, VIC 3803</w:t>
      </w:r>
    </w:p>
    <w:p w14:paraId="49DD87BB" w14:textId="7FAA7344"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Phone: +61 3 9796 4465</w:t>
      </w:r>
    </w:p>
    <w:p w14:paraId="43B0FA07" w14:textId="68FD0D5E"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Email: </w:t>
      </w:r>
      <w:hyperlink r:id="rId5" w:history="1">
        <w:r w:rsidRPr="007D5A1C">
          <w:rPr>
            <w:rStyle w:val="Hyperlink"/>
            <w:rFonts w:asciiTheme="minorBidi" w:hAnsiTheme="minorBidi"/>
            <w:sz w:val="24"/>
            <w:szCs w:val="24"/>
            <w:lang w:val="en-US"/>
          </w:rPr>
          <w:t>importsvic@grace.com.au</w:t>
        </w:r>
      </w:hyperlink>
    </w:p>
    <w:p w14:paraId="343FC594" w14:textId="33A6724F" w:rsidR="00577FCC" w:rsidRPr="007D5A1C" w:rsidRDefault="00577FCC" w:rsidP="0056254A">
      <w:pPr>
        <w:spacing w:after="0"/>
        <w:jc w:val="both"/>
        <w:rPr>
          <w:rFonts w:asciiTheme="minorBidi" w:hAnsiTheme="minorBidi"/>
          <w:sz w:val="24"/>
          <w:szCs w:val="24"/>
          <w:lang w:val="en-US"/>
        </w:rPr>
      </w:pPr>
      <w:proofErr w:type="spellStart"/>
      <w:r w:rsidRPr="007D5A1C">
        <w:rPr>
          <w:rFonts w:asciiTheme="minorBidi" w:hAnsiTheme="minorBidi"/>
          <w:sz w:val="24"/>
          <w:szCs w:val="24"/>
          <w:lang w:val="en-US"/>
        </w:rPr>
        <w:t>Att</w:t>
      </w:r>
      <w:proofErr w:type="spellEnd"/>
      <w:r w:rsidRPr="007D5A1C">
        <w:rPr>
          <w:rFonts w:asciiTheme="minorBidi" w:hAnsiTheme="minorBidi"/>
          <w:sz w:val="24"/>
          <w:szCs w:val="24"/>
          <w:lang w:val="en-US"/>
        </w:rPr>
        <w:t>: Michael P Griffiths</w:t>
      </w:r>
    </w:p>
    <w:p w14:paraId="1975046E" w14:textId="77777777" w:rsidR="00577FCC" w:rsidRPr="007D5A1C" w:rsidRDefault="00577FCC" w:rsidP="0056254A">
      <w:pPr>
        <w:spacing w:after="0"/>
        <w:jc w:val="both"/>
        <w:rPr>
          <w:rFonts w:asciiTheme="minorBidi" w:hAnsiTheme="minorBidi"/>
          <w:sz w:val="24"/>
          <w:szCs w:val="24"/>
          <w:lang w:val="en-US"/>
        </w:rPr>
      </w:pPr>
    </w:p>
    <w:p w14:paraId="29267319" w14:textId="601F6C6D"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Notify Party:</w:t>
      </w:r>
    </w:p>
    <w:p w14:paraId="12E92AFB"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16229356"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195 - 201 Princes Highway</w:t>
      </w:r>
    </w:p>
    <w:p w14:paraId="477B0DE7"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Hallam, VIC 3803</w:t>
      </w:r>
    </w:p>
    <w:p w14:paraId="56D13195"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Phone: +61 3 9796 4465</w:t>
      </w:r>
    </w:p>
    <w:p w14:paraId="3267F2BA"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 xml:space="preserve">Email: </w:t>
      </w:r>
      <w:hyperlink r:id="rId6" w:history="1">
        <w:r w:rsidRPr="007D5A1C">
          <w:rPr>
            <w:rStyle w:val="Hyperlink"/>
            <w:rFonts w:asciiTheme="minorBidi" w:hAnsiTheme="minorBidi"/>
            <w:sz w:val="24"/>
            <w:szCs w:val="24"/>
            <w:lang w:val="en-US"/>
          </w:rPr>
          <w:t>importsvic@grace.com.au</w:t>
        </w:r>
      </w:hyperlink>
    </w:p>
    <w:p w14:paraId="58D79BFE" w14:textId="77777777" w:rsidR="00577FCC" w:rsidRPr="007D5A1C" w:rsidRDefault="00577FCC" w:rsidP="00577FCC">
      <w:pPr>
        <w:spacing w:after="0"/>
        <w:jc w:val="both"/>
        <w:rPr>
          <w:rFonts w:asciiTheme="minorBidi" w:hAnsiTheme="minorBidi"/>
          <w:sz w:val="24"/>
          <w:szCs w:val="24"/>
          <w:lang w:val="en-US"/>
        </w:rPr>
      </w:pPr>
      <w:proofErr w:type="spellStart"/>
      <w:r w:rsidRPr="007D5A1C">
        <w:rPr>
          <w:rFonts w:asciiTheme="minorBidi" w:hAnsiTheme="minorBidi"/>
          <w:sz w:val="24"/>
          <w:szCs w:val="24"/>
          <w:lang w:val="en-US"/>
        </w:rPr>
        <w:t>Att</w:t>
      </w:r>
      <w:proofErr w:type="spellEnd"/>
      <w:r w:rsidRPr="007D5A1C">
        <w:rPr>
          <w:rFonts w:asciiTheme="minorBidi" w:hAnsiTheme="minorBidi"/>
          <w:sz w:val="24"/>
          <w:szCs w:val="24"/>
          <w:lang w:val="en-US"/>
        </w:rPr>
        <w:t>: Michael P Griffiths</w:t>
      </w:r>
    </w:p>
    <w:p w14:paraId="69AE904B" w14:textId="77777777" w:rsidR="007D5A1C" w:rsidRPr="007D5A1C" w:rsidRDefault="007D5A1C" w:rsidP="00577FCC">
      <w:pPr>
        <w:spacing w:after="0"/>
        <w:jc w:val="both"/>
        <w:rPr>
          <w:rFonts w:asciiTheme="minorBidi" w:hAnsiTheme="minorBidi"/>
          <w:sz w:val="24"/>
          <w:szCs w:val="24"/>
          <w:lang w:val="en-US"/>
        </w:rPr>
      </w:pPr>
    </w:p>
    <w:p w14:paraId="55BEE3A9" w14:textId="438BDBC4" w:rsidR="007D5A1C" w:rsidRPr="007D5A1C" w:rsidRDefault="007D5A1C" w:rsidP="007D5A1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 xml:space="preserve">Local THC/Port Charges/Doc Fees/NVOCC:  Any costs provided are estimated only.  If not prepaid, we will bill back at the actual cost plus 10%. Please ensure if pre-paid that all costs are settled so we can be presented with a Delivery Order by the steamship line </w:t>
      </w:r>
      <w:proofErr w:type="gramStart"/>
      <w:r w:rsidRPr="007D5A1C">
        <w:rPr>
          <w:rFonts w:asciiTheme="minorBidi" w:hAnsiTheme="minorBidi"/>
          <w:sz w:val="24"/>
          <w:szCs w:val="24"/>
          <w:lang w:val="en-US"/>
        </w:rPr>
        <w:t>on vessel</w:t>
      </w:r>
      <w:proofErr w:type="gramEnd"/>
      <w:r w:rsidRPr="007D5A1C">
        <w:rPr>
          <w:rFonts w:asciiTheme="minorBidi" w:hAnsiTheme="minorBidi"/>
          <w:sz w:val="24"/>
          <w:szCs w:val="24"/>
          <w:lang w:val="en-US"/>
        </w:rPr>
        <w:t xml:space="preserve"> arrival.</w:t>
      </w:r>
    </w:p>
    <w:p w14:paraId="2B365AD3" w14:textId="677AC86A"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 xml:space="preserve">Density and Groupage Minimum: Our tariff is based on (FCL/LCL – 7lbs per </w:t>
      </w:r>
      <w:proofErr w:type="spellStart"/>
      <w:r w:rsidRPr="007D5A1C">
        <w:rPr>
          <w:rFonts w:asciiTheme="minorBidi" w:hAnsiTheme="minorBidi"/>
          <w:sz w:val="24"/>
          <w:szCs w:val="24"/>
          <w:lang w:val="en-US"/>
        </w:rPr>
        <w:t>cuft</w:t>
      </w:r>
      <w:proofErr w:type="spellEnd"/>
      <w:r w:rsidRPr="007D5A1C">
        <w:rPr>
          <w:rFonts w:asciiTheme="minorBidi" w:hAnsiTheme="minorBidi"/>
          <w:sz w:val="24"/>
          <w:szCs w:val="24"/>
          <w:lang w:val="en-US"/>
        </w:rPr>
        <w:t xml:space="preserve">., AIR 10lbs per </w:t>
      </w:r>
      <w:proofErr w:type="spellStart"/>
      <w:r w:rsidRPr="007D5A1C">
        <w:rPr>
          <w:rFonts w:asciiTheme="minorBidi" w:hAnsiTheme="minorBidi"/>
          <w:sz w:val="24"/>
          <w:szCs w:val="24"/>
          <w:lang w:val="en-US"/>
        </w:rPr>
        <w:t>cuft</w:t>
      </w:r>
      <w:proofErr w:type="spellEnd"/>
      <w:r w:rsidRPr="007D5A1C">
        <w:rPr>
          <w:rFonts w:asciiTheme="minorBidi" w:hAnsiTheme="minorBidi"/>
          <w:sz w:val="24"/>
          <w:szCs w:val="24"/>
          <w:lang w:val="en-US"/>
        </w:rPr>
        <w:t>.)</w:t>
      </w:r>
    </w:p>
    <w:p w14:paraId="1E4D6BF1" w14:textId="6C677F05"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Validity</w:t>
      </w:r>
      <w:proofErr w:type="gramStart"/>
      <w:r w:rsidRPr="007D5A1C">
        <w:rPr>
          <w:rFonts w:asciiTheme="minorBidi" w:hAnsiTheme="minorBidi"/>
          <w:sz w:val="24"/>
          <w:szCs w:val="24"/>
          <w:lang w:val="en-US"/>
        </w:rPr>
        <w:t>:  Our</w:t>
      </w:r>
      <w:proofErr w:type="gramEnd"/>
      <w:r w:rsidRPr="007D5A1C">
        <w:rPr>
          <w:rFonts w:asciiTheme="minorBidi" w:hAnsiTheme="minorBidi"/>
          <w:sz w:val="24"/>
          <w:szCs w:val="24"/>
          <w:lang w:val="en-US"/>
        </w:rPr>
        <w:t xml:space="preserve"> rates are valid for 60 days</w:t>
      </w:r>
    </w:p>
    <w:p w14:paraId="3D6A4CFB" w14:textId="77777777" w:rsidR="007D5A1C" w:rsidRDefault="007D5A1C" w:rsidP="00577FCC">
      <w:pPr>
        <w:spacing w:after="0"/>
        <w:jc w:val="both"/>
        <w:rPr>
          <w:rFonts w:asciiTheme="minorBidi" w:hAnsiTheme="minorBidi"/>
          <w:sz w:val="24"/>
          <w:szCs w:val="24"/>
          <w:lang w:val="en-US"/>
        </w:rPr>
      </w:pPr>
    </w:p>
    <w:p w14:paraId="47C913D4" w14:textId="5980CDF6"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Payment: Company policy is that payment must be received in full prior to the arrival of the shipment unless credit terms have been agreed.</w:t>
      </w:r>
    </w:p>
    <w:p w14:paraId="5DF55D80" w14:textId="77777777" w:rsidR="007D5A1C" w:rsidRDefault="007D5A1C" w:rsidP="00577FCC">
      <w:pPr>
        <w:spacing w:after="0"/>
        <w:jc w:val="both"/>
        <w:rPr>
          <w:rFonts w:asciiTheme="minorBidi" w:hAnsiTheme="minorBidi"/>
          <w:sz w:val="24"/>
          <w:szCs w:val="24"/>
          <w:lang w:val="en-US"/>
        </w:rPr>
      </w:pPr>
    </w:p>
    <w:p w14:paraId="10B1D720" w14:textId="32180144"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Storage invoicing: If billed to our partners on our initial invoice for destination services, shipment is considered “storage in transit” for up to 3 months and GST is not applicable. After 3 months, GST is applicable and 10% will be added to all future invoices. If storage charges are billed directly to the customer, GST is applicable immediately and will be our current storage and storage handling rate plus 10%.</w:t>
      </w:r>
    </w:p>
    <w:p w14:paraId="07CE0AAA" w14:textId="77777777" w:rsidR="007D5A1C" w:rsidRDefault="007D5A1C" w:rsidP="00577FCC">
      <w:pPr>
        <w:spacing w:after="0"/>
        <w:jc w:val="both"/>
        <w:rPr>
          <w:rFonts w:asciiTheme="minorBidi" w:hAnsiTheme="minorBidi"/>
          <w:sz w:val="24"/>
          <w:szCs w:val="24"/>
          <w:lang w:val="en-US"/>
        </w:rPr>
      </w:pPr>
    </w:p>
    <w:p w14:paraId="534B886A" w14:textId="2910E280"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 xml:space="preserve">Customs and Quarantine Inspection:  All shipments are subject to compulsory inspection at quarantine approved premises.  Goods will be unloaded from the shipping line container and delivered in a local removal container, loose on the vehicle or from storage modules. Please note – Australian Customs &amp; Border Protection Service require a manifest to be lodged at least 48 hours from the vessel’s first port of call in Australia and 2 hours prior to an aircraft arrival. Please, therefore, ensure that all sea freight documentation is forwarded at least 5 days prior to vessel arrival and air freight 24 hours prior to arrival, </w:t>
      </w:r>
      <w:proofErr w:type="gramStart"/>
      <w:r w:rsidRPr="007D5A1C">
        <w:rPr>
          <w:rFonts w:asciiTheme="minorBidi" w:hAnsiTheme="minorBidi"/>
          <w:sz w:val="24"/>
          <w:szCs w:val="24"/>
          <w:lang w:val="en-US"/>
        </w:rPr>
        <w:t>in order to</w:t>
      </w:r>
      <w:proofErr w:type="gramEnd"/>
      <w:r w:rsidRPr="007D5A1C">
        <w:rPr>
          <w:rFonts w:asciiTheme="minorBidi" w:hAnsiTheme="minorBidi"/>
          <w:sz w:val="24"/>
          <w:szCs w:val="24"/>
          <w:lang w:val="en-US"/>
        </w:rPr>
        <w:t xml:space="preserve"> avoid financial penalties which will be imposed.</w:t>
      </w:r>
    </w:p>
    <w:p w14:paraId="590608BB" w14:textId="77777777" w:rsidR="007D5A1C" w:rsidRDefault="007D5A1C" w:rsidP="00577FCC">
      <w:pPr>
        <w:spacing w:after="0"/>
        <w:jc w:val="both"/>
        <w:rPr>
          <w:rFonts w:asciiTheme="minorBidi" w:hAnsiTheme="minorBidi"/>
          <w:sz w:val="24"/>
          <w:szCs w:val="24"/>
          <w:lang w:val="en-US"/>
        </w:rPr>
      </w:pPr>
    </w:p>
    <w:p w14:paraId="7FB13B5A" w14:textId="77777777"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Import Permits: Import permits are required for </w:t>
      </w:r>
      <w:proofErr w:type="gramStart"/>
      <w:r w:rsidRPr="007D5A1C">
        <w:rPr>
          <w:rFonts w:asciiTheme="minorBidi" w:hAnsiTheme="minorBidi"/>
          <w:sz w:val="24"/>
          <w:szCs w:val="24"/>
          <w:lang w:val="en-US"/>
        </w:rPr>
        <w:t>a number of</w:t>
      </w:r>
      <w:proofErr w:type="gramEnd"/>
      <w:r w:rsidRPr="007D5A1C">
        <w:rPr>
          <w:rFonts w:asciiTheme="minorBidi" w:hAnsiTheme="minorBidi"/>
          <w:sz w:val="24"/>
          <w:szCs w:val="24"/>
          <w:lang w:val="en-US"/>
        </w:rPr>
        <w:t xml:space="preserve"> items including weapons, cars, trailers, motorbikes, off-road </w:t>
      </w:r>
      <w:proofErr w:type="gramStart"/>
      <w:r w:rsidRPr="007D5A1C">
        <w:rPr>
          <w:rFonts w:asciiTheme="minorBidi" w:hAnsiTheme="minorBidi"/>
          <w:sz w:val="24"/>
          <w:szCs w:val="24"/>
          <w:lang w:val="en-US"/>
        </w:rPr>
        <w:t>quads</w:t>
      </w:r>
      <w:proofErr w:type="gramEnd"/>
      <w:r w:rsidRPr="007D5A1C">
        <w:rPr>
          <w:rFonts w:asciiTheme="minorBidi" w:hAnsiTheme="minorBidi"/>
          <w:sz w:val="24"/>
          <w:szCs w:val="24"/>
          <w:lang w:val="en-US"/>
        </w:rPr>
        <w:t xml:space="preserve"> </w:t>
      </w:r>
      <w:proofErr w:type="spellStart"/>
      <w:r w:rsidRPr="007D5A1C">
        <w:rPr>
          <w:rFonts w:asciiTheme="minorBidi" w:hAnsiTheme="minorBidi"/>
          <w:sz w:val="24"/>
          <w:szCs w:val="24"/>
          <w:lang w:val="en-US"/>
        </w:rPr>
        <w:t>inc</w:t>
      </w:r>
      <w:proofErr w:type="spellEnd"/>
      <w:r w:rsidRPr="007D5A1C">
        <w:rPr>
          <w:rFonts w:asciiTheme="minorBidi" w:hAnsiTheme="minorBidi"/>
          <w:sz w:val="24"/>
          <w:szCs w:val="24"/>
          <w:lang w:val="en-US"/>
        </w:rPr>
        <w:t xml:space="preserve"> kids, electric scooters and bicycles.</w:t>
      </w:r>
      <w:r w:rsidR="001C401F">
        <w:rPr>
          <w:rFonts w:asciiTheme="minorBidi" w:hAnsiTheme="minorBidi"/>
          <w:sz w:val="24"/>
          <w:szCs w:val="24"/>
          <w:lang w:val="en-US"/>
        </w:rPr>
        <w:t xml:space="preserve"> </w:t>
      </w:r>
      <w:r w:rsidRPr="007D5A1C">
        <w:rPr>
          <w:rFonts w:asciiTheme="minorBidi" w:hAnsiTheme="minorBidi"/>
          <w:sz w:val="24"/>
          <w:szCs w:val="24"/>
          <w:lang w:val="en-US"/>
        </w:rPr>
        <w:t xml:space="preserve">You must ensure your client has obtained a permit BEFORE goods are shipped. </w:t>
      </w:r>
    </w:p>
    <w:p w14:paraId="02FADC26" w14:textId="6C076199"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weapons: </w:t>
      </w:r>
      <w:hyperlink r:id="rId7" w:history="1">
        <w:r w:rsidR="001C401F" w:rsidRPr="00DB5B90">
          <w:rPr>
            <w:rStyle w:val="Hyperlink"/>
            <w:rFonts w:asciiTheme="minorBidi" w:hAnsiTheme="minorBidi"/>
            <w:sz w:val="24"/>
            <w:szCs w:val="24"/>
            <w:lang w:val="en-US"/>
          </w:rPr>
          <w:t>https://www.abf.gov.au/importing-exporting-and-manufacturing/prohibited-goods/categories/weapons</w:t>
        </w:r>
      </w:hyperlink>
      <w:r w:rsidRPr="007D5A1C">
        <w:rPr>
          <w:rFonts w:asciiTheme="minorBidi" w:hAnsiTheme="minorBidi"/>
          <w:sz w:val="24"/>
          <w:szCs w:val="24"/>
          <w:lang w:val="en-US"/>
        </w:rPr>
        <w:t xml:space="preserve"> </w:t>
      </w:r>
    </w:p>
    <w:p w14:paraId="5EAD30C1" w14:textId="77777777" w:rsidR="001C401F" w:rsidRDefault="001C401F" w:rsidP="001C401F">
      <w:pPr>
        <w:spacing w:after="0"/>
        <w:jc w:val="both"/>
        <w:rPr>
          <w:rFonts w:asciiTheme="minorBidi" w:hAnsiTheme="minorBidi"/>
          <w:sz w:val="24"/>
          <w:szCs w:val="24"/>
          <w:lang w:val="en-US"/>
        </w:rPr>
      </w:pPr>
      <w:r>
        <w:rPr>
          <w:rFonts w:asciiTheme="minorBidi" w:hAnsiTheme="minorBidi"/>
          <w:sz w:val="24"/>
          <w:szCs w:val="24"/>
          <w:lang w:val="en-US"/>
        </w:rPr>
        <w:br w:type="page"/>
      </w:r>
    </w:p>
    <w:p w14:paraId="7CB9A2D8" w14:textId="6D2FD28C" w:rsidR="007D5A1C" w:rsidRPr="007D5A1C"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vehicles: https://www.infrastructure.gov.au/vehicles/imports/   </w:t>
      </w:r>
    </w:p>
    <w:p w14:paraId="22CE9CCD" w14:textId="77777777" w:rsidR="007D5A1C" w:rsidRPr="007D5A1C" w:rsidRDefault="007D5A1C" w:rsidP="00577FCC">
      <w:pPr>
        <w:spacing w:after="0"/>
        <w:jc w:val="both"/>
        <w:rPr>
          <w:rFonts w:asciiTheme="minorBidi" w:hAnsiTheme="minorBidi"/>
          <w:sz w:val="24"/>
          <w:szCs w:val="24"/>
          <w:lang w:val="en-US"/>
        </w:rPr>
      </w:pPr>
    </w:p>
    <w:p w14:paraId="2EA4E6C9" w14:textId="27E34A3D"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u w:val="single"/>
          <w:lang w:val="en-US"/>
        </w:rPr>
        <w:t>Click on the Hotlinks below for:</w:t>
      </w:r>
    </w:p>
    <w:p w14:paraId="08069202" w14:textId="77777777" w:rsidR="007D5A1C" w:rsidRPr="007D5A1C" w:rsidRDefault="007D5A1C" w:rsidP="00577FCC">
      <w:pPr>
        <w:spacing w:after="0"/>
        <w:jc w:val="both"/>
        <w:rPr>
          <w:rFonts w:asciiTheme="minorBidi" w:hAnsiTheme="minorBidi"/>
          <w:sz w:val="24"/>
          <w:szCs w:val="24"/>
          <w:lang w:val="en-US"/>
        </w:rPr>
      </w:pPr>
    </w:p>
    <w:p w14:paraId="70DA48E8" w14:textId="2ED8D621" w:rsidR="007D5A1C" w:rsidRPr="007D5A1C" w:rsidRDefault="007D5A1C" w:rsidP="00577FCC">
      <w:pPr>
        <w:spacing w:after="0"/>
        <w:jc w:val="both"/>
        <w:rPr>
          <w:rFonts w:asciiTheme="minorBidi" w:hAnsiTheme="minorBidi"/>
          <w:sz w:val="24"/>
          <w:szCs w:val="24"/>
          <w:lang w:val="en-US"/>
        </w:rPr>
      </w:pPr>
      <w:hyperlink r:id="rId8" w:history="1">
        <w:r w:rsidRPr="007D5A1C">
          <w:rPr>
            <w:rStyle w:val="Hyperlink"/>
            <w:rFonts w:asciiTheme="minorBidi" w:hAnsiTheme="minorBidi"/>
            <w:sz w:val="24"/>
            <w:szCs w:val="24"/>
            <w:lang w:val="en-US"/>
          </w:rPr>
          <w:t>https://www.grace.com.au/wp-content/uploads/2022/04/Grace-Removals-Group-Terms-and-Conditions.pdf</w:t>
        </w:r>
      </w:hyperlink>
    </w:p>
    <w:p w14:paraId="3325D2C0" w14:textId="77777777" w:rsidR="007D5A1C" w:rsidRPr="007D5A1C" w:rsidRDefault="007D5A1C" w:rsidP="007D5A1C">
      <w:pPr>
        <w:spacing w:after="0" w:line="240" w:lineRule="auto"/>
        <w:jc w:val="both"/>
        <w:rPr>
          <w:rFonts w:asciiTheme="minorBidi" w:eastAsia="Times New Roman" w:hAnsiTheme="minorBidi"/>
          <w:color w:val="0563C1"/>
          <w:kern w:val="0"/>
          <w:sz w:val="24"/>
          <w:szCs w:val="24"/>
          <w:u w:val="single"/>
          <w:lang w:eastAsia="en-IL"/>
          <w14:ligatures w14:val="none"/>
        </w:rPr>
      </w:pPr>
      <w:hyperlink r:id="rId9" w:history="1">
        <w:r w:rsidRPr="007D5A1C">
          <w:rPr>
            <w:rFonts w:asciiTheme="minorBidi" w:eastAsia="Times New Roman" w:hAnsiTheme="minorBidi"/>
            <w:color w:val="0563C1"/>
            <w:kern w:val="0"/>
            <w:sz w:val="24"/>
            <w:szCs w:val="24"/>
            <w:u w:val="single"/>
            <w:lang w:eastAsia="en-IL"/>
            <w14:ligatures w14:val="none"/>
          </w:rPr>
          <w:t>https://www.abf.gov.au/form-listing/forms/B534e.pdf</w:t>
        </w:r>
      </w:hyperlink>
    </w:p>
    <w:p w14:paraId="3C2631C4" w14:textId="77777777" w:rsidR="007D5A1C" w:rsidRPr="007D5A1C" w:rsidRDefault="007D5A1C" w:rsidP="00577FCC">
      <w:pPr>
        <w:spacing w:after="0"/>
        <w:jc w:val="both"/>
        <w:rPr>
          <w:rFonts w:asciiTheme="minorBidi" w:hAnsiTheme="minorBidi"/>
          <w:sz w:val="24"/>
          <w:szCs w:val="24"/>
          <w:lang w:val="en-US"/>
        </w:rPr>
      </w:pPr>
    </w:p>
    <w:p w14:paraId="7737276B" w14:textId="77777777" w:rsidR="007D5A1C" w:rsidRPr="007D5A1C" w:rsidRDefault="007D5A1C" w:rsidP="00577FCC">
      <w:pPr>
        <w:spacing w:after="0"/>
        <w:jc w:val="both"/>
        <w:rPr>
          <w:rFonts w:asciiTheme="minorBidi" w:hAnsiTheme="minorBidi"/>
          <w:sz w:val="24"/>
          <w:szCs w:val="24"/>
          <w:lang w:val="en-US"/>
        </w:rPr>
      </w:pPr>
    </w:p>
    <w:p w14:paraId="765C8BE1" w14:textId="77777777" w:rsidR="003E4500" w:rsidRPr="007D5A1C" w:rsidRDefault="003E4500" w:rsidP="0056254A">
      <w:pPr>
        <w:spacing w:after="0"/>
        <w:jc w:val="both"/>
        <w:rPr>
          <w:rFonts w:asciiTheme="minorBidi" w:hAnsiTheme="minorBidi"/>
          <w:sz w:val="24"/>
          <w:szCs w:val="24"/>
          <w:lang w:val="en-US"/>
        </w:rPr>
      </w:pPr>
    </w:p>
    <w:p w14:paraId="270FFC19" w14:textId="77777777" w:rsidR="003E4500" w:rsidRPr="007D5A1C" w:rsidRDefault="003E4500" w:rsidP="0056254A">
      <w:pPr>
        <w:spacing w:after="0"/>
        <w:jc w:val="both"/>
        <w:rPr>
          <w:rFonts w:asciiTheme="minorBidi" w:hAnsiTheme="minorBidi"/>
          <w:sz w:val="24"/>
          <w:szCs w:val="24"/>
          <w:lang w:val="en-US"/>
        </w:rPr>
      </w:pPr>
    </w:p>
    <w:p w14:paraId="5DB02EEC" w14:textId="77777777" w:rsidR="003E4500" w:rsidRPr="007D5A1C" w:rsidRDefault="003E4500" w:rsidP="0056254A">
      <w:pPr>
        <w:spacing w:after="0"/>
        <w:jc w:val="both"/>
        <w:rPr>
          <w:rFonts w:asciiTheme="minorBidi" w:hAnsiTheme="minorBidi"/>
          <w:sz w:val="24"/>
          <w:szCs w:val="24"/>
          <w:lang w:val="en-US"/>
        </w:rPr>
      </w:pPr>
    </w:p>
    <w:sectPr w:rsidR="003E4500" w:rsidRPr="007D5A1C" w:rsidSect="0056254A">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4A"/>
    <w:rsid w:val="00047A0E"/>
    <w:rsid w:val="00092906"/>
    <w:rsid w:val="0011213A"/>
    <w:rsid w:val="001C401F"/>
    <w:rsid w:val="003E4500"/>
    <w:rsid w:val="00460A49"/>
    <w:rsid w:val="0056254A"/>
    <w:rsid w:val="00577FCC"/>
    <w:rsid w:val="005D0B17"/>
    <w:rsid w:val="00734E8A"/>
    <w:rsid w:val="0075730C"/>
    <w:rsid w:val="007D5A1C"/>
    <w:rsid w:val="008A7895"/>
    <w:rsid w:val="00910DF6"/>
    <w:rsid w:val="00CE0635"/>
    <w:rsid w:val="00D72B63"/>
    <w:rsid w:val="00DF1EB1"/>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D280"/>
  <w15:chartTrackingRefBased/>
  <w15:docId w15:val="{CED8BDF2-8E02-40B2-A417-E94DBA3F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30C"/>
  </w:style>
  <w:style w:type="paragraph" w:styleId="Heading1">
    <w:name w:val="heading 1"/>
    <w:basedOn w:val="Normal"/>
    <w:next w:val="Normal"/>
    <w:link w:val="Heading1Char"/>
    <w:uiPriority w:val="9"/>
    <w:qFormat/>
    <w:rsid w:val="007573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3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3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3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3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3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3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3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3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3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3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3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3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3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30C"/>
    <w:rPr>
      <w:rFonts w:eastAsiaTheme="majorEastAsia" w:cstheme="majorBidi"/>
      <w:color w:val="272727" w:themeColor="text1" w:themeTint="D8"/>
    </w:rPr>
  </w:style>
  <w:style w:type="paragraph" w:styleId="Title">
    <w:name w:val="Title"/>
    <w:basedOn w:val="Normal"/>
    <w:next w:val="Normal"/>
    <w:link w:val="TitleChar"/>
    <w:uiPriority w:val="10"/>
    <w:qFormat/>
    <w:rsid w:val="00757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3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30C"/>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75730C"/>
    <w:pPr>
      <w:ind w:left="720"/>
      <w:contextualSpacing/>
    </w:pPr>
  </w:style>
  <w:style w:type="paragraph" w:styleId="Quote">
    <w:name w:val="Quote"/>
    <w:basedOn w:val="Normal"/>
    <w:next w:val="Normal"/>
    <w:link w:val="QuoteChar"/>
    <w:uiPriority w:val="29"/>
    <w:qFormat/>
    <w:rsid w:val="0075730C"/>
    <w:pPr>
      <w:spacing w:before="160"/>
      <w:jc w:val="center"/>
    </w:pPr>
    <w:rPr>
      <w:i/>
      <w:iCs/>
      <w:color w:val="404040" w:themeColor="text1" w:themeTint="BF"/>
    </w:rPr>
  </w:style>
  <w:style w:type="character" w:customStyle="1" w:styleId="QuoteChar">
    <w:name w:val="Quote Char"/>
    <w:basedOn w:val="DefaultParagraphFont"/>
    <w:link w:val="Quote"/>
    <w:uiPriority w:val="29"/>
    <w:rsid w:val="0075730C"/>
    <w:rPr>
      <w:i/>
      <w:iCs/>
      <w:color w:val="404040" w:themeColor="text1" w:themeTint="BF"/>
    </w:rPr>
  </w:style>
  <w:style w:type="paragraph" w:styleId="IntenseQuote">
    <w:name w:val="Intense Quote"/>
    <w:basedOn w:val="Normal"/>
    <w:next w:val="Normal"/>
    <w:link w:val="IntenseQuoteChar"/>
    <w:uiPriority w:val="30"/>
    <w:qFormat/>
    <w:rsid w:val="00757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30C"/>
    <w:rPr>
      <w:i/>
      <w:iCs/>
      <w:color w:val="0F4761" w:themeColor="accent1" w:themeShade="BF"/>
    </w:rPr>
  </w:style>
  <w:style w:type="character" w:styleId="IntenseEmphasis">
    <w:name w:val="Intense Emphasis"/>
    <w:basedOn w:val="DefaultParagraphFont"/>
    <w:uiPriority w:val="21"/>
    <w:qFormat/>
    <w:rsid w:val="0075730C"/>
    <w:rPr>
      <w:i/>
      <w:iCs/>
      <w:color w:val="0F4761" w:themeColor="accent1" w:themeShade="BF"/>
    </w:rPr>
  </w:style>
  <w:style w:type="character" w:styleId="IntenseReference">
    <w:name w:val="Intense Reference"/>
    <w:basedOn w:val="DefaultParagraphFont"/>
    <w:uiPriority w:val="32"/>
    <w:qFormat/>
    <w:rsid w:val="0075730C"/>
    <w:rPr>
      <w:b/>
      <w:bCs/>
      <w:smallCaps/>
      <w:color w:val="0F4761" w:themeColor="accent1" w:themeShade="BF"/>
      <w:spacing w:val="5"/>
    </w:rPr>
  </w:style>
  <w:style w:type="character" w:styleId="Hyperlink">
    <w:name w:val="Hyperlink"/>
    <w:basedOn w:val="DefaultParagraphFont"/>
    <w:uiPriority w:val="99"/>
    <w:unhideWhenUsed/>
    <w:rsid w:val="003E4500"/>
    <w:rPr>
      <w:color w:val="467886" w:themeColor="hyperlink"/>
      <w:u w:val="single"/>
    </w:rPr>
  </w:style>
  <w:style w:type="character" w:styleId="UnresolvedMention">
    <w:name w:val="Unresolved Mention"/>
    <w:basedOn w:val="DefaultParagraphFont"/>
    <w:uiPriority w:val="99"/>
    <w:semiHidden/>
    <w:unhideWhenUsed/>
    <w:rsid w:val="003E45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ce.com.au/wp-content/uploads/2022/04/Grace-Removals-Group-Terms-and-Conditions.pdf" TargetMode="External"/><Relationship Id="rId3" Type="http://schemas.openxmlformats.org/officeDocument/2006/relationships/webSettings" Target="webSettings.xml"/><Relationship Id="rId7" Type="http://schemas.openxmlformats.org/officeDocument/2006/relationships/hyperlink" Target="https://www.abf.gov.au/importing-exporting-and-manufacturing/prohibited-goods/categories/weap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mportsvic@grace.com.au" TargetMode="External"/><Relationship Id="rId11" Type="http://schemas.openxmlformats.org/officeDocument/2006/relationships/theme" Target="theme/theme1.xml"/><Relationship Id="rId5" Type="http://schemas.openxmlformats.org/officeDocument/2006/relationships/hyperlink" Target="mailto:importsvic@grace.com.au" TargetMode="External"/><Relationship Id="rId10" Type="http://schemas.openxmlformats.org/officeDocument/2006/relationships/fontTable" Target="fontTable.xml"/><Relationship Id="rId4" Type="http://schemas.openxmlformats.org/officeDocument/2006/relationships/hyperlink" Target="mailto:partners@grace.com.au" TargetMode="External"/><Relationship Id="rId9" Type="http://schemas.openxmlformats.org/officeDocument/2006/relationships/hyperlink" Target="https://www.abf.gov.au/form-listing/forms/B534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980</Words>
  <Characters>5400</Characters>
  <Application>Microsoft Office Word</Application>
  <DocSecurity>0</DocSecurity>
  <Lines>163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Blok</dc:creator>
  <cp:keywords/>
  <dc:description/>
  <cp:lastModifiedBy>Miranda Blok</cp:lastModifiedBy>
  <cp:revision>6</cp:revision>
  <dcterms:created xsi:type="dcterms:W3CDTF">2026-01-16T07:59:00Z</dcterms:created>
  <dcterms:modified xsi:type="dcterms:W3CDTF">2026-01-26T08:16:00Z</dcterms:modified>
</cp:coreProperties>
</file>