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255A" w14:textId="7223C227" w:rsidR="00AF1BB7" w:rsidRPr="006E5B4D" w:rsidRDefault="00FD6AAE" w:rsidP="00152980">
      <w:pPr>
        <w:pStyle w:val="NoSpacing"/>
        <w:rPr>
          <w:rFonts w:asciiTheme="minorBidi" w:hAnsiTheme="minorBidi"/>
          <w:b/>
          <w:bCs/>
          <w:sz w:val="28"/>
          <w:szCs w:val="28"/>
        </w:rPr>
      </w:pPr>
      <w:r w:rsidRPr="006E5B4D">
        <w:rPr>
          <w:rFonts w:asciiTheme="minorBidi" w:hAnsiTheme="minorBidi"/>
          <w:b/>
          <w:bCs/>
          <w:sz w:val="28"/>
          <w:szCs w:val="28"/>
        </w:rPr>
        <w:t>D</w:t>
      </w:r>
      <w:r w:rsidR="001D43FC" w:rsidRPr="006E5B4D">
        <w:rPr>
          <w:rFonts w:asciiTheme="minorBidi" w:hAnsiTheme="minorBidi"/>
          <w:b/>
          <w:bCs/>
          <w:sz w:val="28"/>
          <w:szCs w:val="28"/>
        </w:rPr>
        <w:t>estination services</w:t>
      </w:r>
    </w:p>
    <w:p w14:paraId="52DE3C22" w14:textId="77777777" w:rsidR="001D43FC" w:rsidRPr="00E40742" w:rsidRDefault="001D43FC" w:rsidP="00152980">
      <w:pPr>
        <w:pStyle w:val="NoSpacing"/>
        <w:rPr>
          <w:rFonts w:asciiTheme="minorBidi" w:hAnsiTheme="minorBidi"/>
          <w:b/>
          <w:bCs/>
          <w:sz w:val="24"/>
          <w:szCs w:val="24"/>
        </w:rPr>
      </w:pPr>
    </w:p>
    <w:p w14:paraId="60BD5461" w14:textId="53D8CA5A" w:rsidR="009604FB" w:rsidRPr="00390F87" w:rsidRDefault="009604FB" w:rsidP="00152980">
      <w:pPr>
        <w:pStyle w:val="NoSpacing"/>
        <w:rPr>
          <w:rFonts w:asciiTheme="minorBidi" w:hAnsiTheme="minorBidi"/>
          <w:b/>
          <w:bCs/>
          <w:sz w:val="24"/>
          <w:szCs w:val="24"/>
          <w:u w:val="single"/>
        </w:rPr>
      </w:pPr>
      <w:r w:rsidRPr="00390F87">
        <w:rPr>
          <w:rFonts w:asciiTheme="minorBidi" w:hAnsiTheme="minorBidi"/>
          <w:b/>
          <w:bCs/>
          <w:sz w:val="24"/>
          <w:szCs w:val="24"/>
          <w:u w:val="single"/>
        </w:rPr>
        <w:t>Rates include</w:t>
      </w:r>
    </w:p>
    <w:p w14:paraId="5F209E30" w14:textId="6AEA716C" w:rsidR="00114684" w:rsidRPr="00390F87" w:rsidRDefault="00AF1840" w:rsidP="00152980">
      <w:pPr>
        <w:pStyle w:val="NoSpacing"/>
        <w:rPr>
          <w:rFonts w:asciiTheme="minorBidi" w:hAnsiTheme="minorBidi"/>
          <w:sz w:val="24"/>
          <w:szCs w:val="24"/>
        </w:rPr>
      </w:pPr>
      <w:r w:rsidRPr="00390F87">
        <w:rPr>
          <w:rFonts w:asciiTheme="minorBidi" w:hAnsiTheme="minorBidi"/>
          <w:sz w:val="24"/>
          <w:szCs w:val="24"/>
        </w:rPr>
        <w:t>Regular</w:t>
      </w:r>
      <w:r w:rsidR="00114684" w:rsidRPr="00390F87">
        <w:rPr>
          <w:rFonts w:asciiTheme="minorBidi" w:hAnsiTheme="minorBidi"/>
          <w:sz w:val="24"/>
          <w:szCs w:val="24"/>
        </w:rPr>
        <w:t xml:space="preserve"> customs clearance</w:t>
      </w:r>
    </w:p>
    <w:p w14:paraId="1F2052A6" w14:textId="5CE5DC6F" w:rsidR="00AF1840" w:rsidRPr="00390F87" w:rsidRDefault="00AF1840" w:rsidP="00152980">
      <w:pPr>
        <w:pStyle w:val="NoSpacing"/>
        <w:rPr>
          <w:rFonts w:asciiTheme="minorBidi" w:hAnsiTheme="minorBidi"/>
          <w:sz w:val="24"/>
          <w:szCs w:val="24"/>
        </w:rPr>
      </w:pPr>
      <w:r w:rsidRPr="00390F87">
        <w:rPr>
          <w:rFonts w:asciiTheme="minorBidi" w:hAnsiTheme="minorBidi"/>
          <w:sz w:val="24"/>
          <w:szCs w:val="24"/>
        </w:rPr>
        <w:t>Pick up from Port of Seattle</w:t>
      </w:r>
    </w:p>
    <w:p w14:paraId="72C8DC02" w14:textId="77777777" w:rsidR="007471FA" w:rsidRPr="00390F87" w:rsidRDefault="007A2B9A" w:rsidP="00152980">
      <w:pPr>
        <w:pStyle w:val="NoSpacing"/>
        <w:rPr>
          <w:rFonts w:asciiTheme="minorBidi" w:hAnsiTheme="minorBidi"/>
          <w:sz w:val="24"/>
          <w:szCs w:val="24"/>
        </w:rPr>
      </w:pPr>
      <w:r w:rsidRPr="00390F87">
        <w:rPr>
          <w:rFonts w:asciiTheme="minorBidi" w:hAnsiTheme="minorBidi"/>
          <w:sz w:val="24"/>
          <w:szCs w:val="24"/>
        </w:rPr>
        <w:t>Delivery to residence with normal access up to 2</w:t>
      </w:r>
      <w:r w:rsidRPr="00390F87">
        <w:rPr>
          <w:rFonts w:asciiTheme="minorBidi" w:hAnsiTheme="minorBidi"/>
          <w:sz w:val="24"/>
          <w:szCs w:val="24"/>
          <w:vertAlign w:val="superscript"/>
        </w:rPr>
        <w:t>nd</w:t>
      </w:r>
      <w:r w:rsidRPr="00390F87">
        <w:rPr>
          <w:rFonts w:asciiTheme="minorBidi" w:hAnsiTheme="minorBidi"/>
          <w:sz w:val="24"/>
          <w:szCs w:val="24"/>
        </w:rPr>
        <w:t xml:space="preserve"> floor (within 30 miles of JRMS</w:t>
      </w:r>
      <w:r w:rsidR="00FE54C1" w:rsidRPr="00390F87">
        <w:rPr>
          <w:rFonts w:asciiTheme="minorBidi" w:hAnsiTheme="minorBidi"/>
          <w:sz w:val="24"/>
          <w:szCs w:val="24"/>
        </w:rPr>
        <w:t xml:space="preserve"> 98032)</w:t>
      </w:r>
    </w:p>
    <w:p w14:paraId="4E6EC178" w14:textId="77777777" w:rsidR="007471FA" w:rsidRPr="00390F87" w:rsidRDefault="007471FA" w:rsidP="00152980">
      <w:pPr>
        <w:pStyle w:val="NoSpacing"/>
        <w:rPr>
          <w:rFonts w:asciiTheme="minorBidi" w:hAnsiTheme="minorBidi"/>
          <w:sz w:val="24"/>
          <w:szCs w:val="24"/>
        </w:rPr>
      </w:pPr>
      <w:r w:rsidRPr="00390F87">
        <w:rPr>
          <w:rFonts w:asciiTheme="minorBidi" w:hAnsiTheme="minorBidi"/>
          <w:sz w:val="24"/>
          <w:szCs w:val="24"/>
        </w:rPr>
        <w:t>Unloading/unwrapping of furniture</w:t>
      </w:r>
    </w:p>
    <w:p w14:paraId="1EFCAF13" w14:textId="0166EF3E" w:rsidR="00AF1840" w:rsidRPr="00390F87" w:rsidRDefault="00A61569" w:rsidP="00152980">
      <w:pPr>
        <w:pStyle w:val="NoSpacing"/>
        <w:rPr>
          <w:rFonts w:asciiTheme="minorBidi" w:hAnsiTheme="minorBidi"/>
          <w:sz w:val="24"/>
          <w:szCs w:val="24"/>
        </w:rPr>
      </w:pPr>
      <w:r w:rsidRPr="00390F87">
        <w:rPr>
          <w:rFonts w:asciiTheme="minorBidi" w:hAnsiTheme="minorBidi"/>
          <w:sz w:val="24"/>
          <w:szCs w:val="24"/>
        </w:rPr>
        <w:t xml:space="preserve">Basic assembly (beds, tables, chairs), (no Ikea </w:t>
      </w:r>
      <w:r w:rsidR="00D3352F" w:rsidRPr="00390F87">
        <w:rPr>
          <w:rFonts w:asciiTheme="minorBidi" w:hAnsiTheme="minorBidi"/>
          <w:sz w:val="24"/>
          <w:szCs w:val="24"/>
        </w:rPr>
        <w:t>s</w:t>
      </w:r>
      <w:r w:rsidRPr="00390F87">
        <w:rPr>
          <w:rFonts w:asciiTheme="minorBidi" w:hAnsiTheme="minorBidi"/>
          <w:sz w:val="24"/>
          <w:szCs w:val="24"/>
        </w:rPr>
        <w:t>tyle</w:t>
      </w:r>
      <w:r w:rsidR="00D3352F" w:rsidRPr="00390F87">
        <w:rPr>
          <w:rFonts w:asciiTheme="minorBidi" w:hAnsiTheme="minorBidi"/>
          <w:sz w:val="24"/>
          <w:szCs w:val="24"/>
        </w:rPr>
        <w:t>, or new furniture assembly)</w:t>
      </w:r>
      <w:r w:rsidR="00FE54C1" w:rsidRPr="00390F87">
        <w:rPr>
          <w:rFonts w:asciiTheme="minorBidi" w:hAnsiTheme="minorBidi"/>
          <w:sz w:val="24"/>
          <w:szCs w:val="24"/>
        </w:rPr>
        <w:t xml:space="preserve"> </w:t>
      </w:r>
    </w:p>
    <w:p w14:paraId="1EB5222B" w14:textId="6E8D0B5C" w:rsidR="00D3352F" w:rsidRPr="00390F87" w:rsidRDefault="00D3352F" w:rsidP="00152980">
      <w:pPr>
        <w:pStyle w:val="NoSpacing"/>
        <w:rPr>
          <w:rFonts w:asciiTheme="minorBidi" w:hAnsiTheme="minorBidi"/>
          <w:sz w:val="24"/>
          <w:szCs w:val="24"/>
        </w:rPr>
      </w:pPr>
      <w:r w:rsidRPr="00390F87">
        <w:rPr>
          <w:rFonts w:asciiTheme="minorBidi" w:hAnsiTheme="minorBidi"/>
          <w:sz w:val="24"/>
          <w:szCs w:val="24"/>
        </w:rPr>
        <w:t xml:space="preserve">Place boxes </w:t>
      </w:r>
      <w:r w:rsidR="00AA60E9" w:rsidRPr="00390F87">
        <w:rPr>
          <w:rFonts w:asciiTheme="minorBidi" w:hAnsiTheme="minorBidi"/>
          <w:sz w:val="24"/>
          <w:szCs w:val="24"/>
        </w:rPr>
        <w:t>in desired rooms, up to 2</w:t>
      </w:r>
      <w:r w:rsidR="00AA60E9" w:rsidRPr="00390F87">
        <w:rPr>
          <w:rFonts w:asciiTheme="minorBidi" w:hAnsiTheme="minorBidi"/>
          <w:sz w:val="24"/>
          <w:szCs w:val="24"/>
          <w:vertAlign w:val="superscript"/>
        </w:rPr>
        <w:t>nd</w:t>
      </w:r>
      <w:r w:rsidR="00AA60E9" w:rsidRPr="00390F87">
        <w:rPr>
          <w:rFonts w:asciiTheme="minorBidi" w:hAnsiTheme="minorBidi"/>
          <w:sz w:val="24"/>
          <w:szCs w:val="24"/>
        </w:rPr>
        <w:t xml:space="preserve"> floor</w:t>
      </w:r>
    </w:p>
    <w:p w14:paraId="11530B49" w14:textId="43887454" w:rsidR="00AA60E9" w:rsidRPr="00390F87" w:rsidRDefault="00AA60E9" w:rsidP="00152980">
      <w:pPr>
        <w:pStyle w:val="NoSpacing"/>
        <w:rPr>
          <w:rFonts w:asciiTheme="minorBidi" w:hAnsiTheme="minorBidi"/>
          <w:sz w:val="24"/>
          <w:szCs w:val="24"/>
        </w:rPr>
      </w:pPr>
      <w:r w:rsidRPr="00390F87">
        <w:rPr>
          <w:rFonts w:asciiTheme="minorBidi" w:hAnsiTheme="minorBidi"/>
          <w:sz w:val="24"/>
          <w:szCs w:val="24"/>
        </w:rPr>
        <w:t>Unpacking of boxes to first flat surface</w:t>
      </w:r>
    </w:p>
    <w:p w14:paraId="083E0A10" w14:textId="5D1C0DA9" w:rsidR="009A6159" w:rsidRPr="00390F87" w:rsidRDefault="009A6159" w:rsidP="00152980">
      <w:pPr>
        <w:pStyle w:val="NoSpacing"/>
        <w:rPr>
          <w:rFonts w:asciiTheme="minorBidi" w:hAnsiTheme="minorBidi"/>
          <w:sz w:val="24"/>
          <w:szCs w:val="24"/>
        </w:rPr>
      </w:pPr>
      <w:r w:rsidRPr="00390F87">
        <w:rPr>
          <w:rFonts w:asciiTheme="minorBidi" w:hAnsiTheme="minorBidi"/>
          <w:sz w:val="24"/>
          <w:szCs w:val="24"/>
        </w:rPr>
        <w:t>Removal of debris on the day of delivery</w:t>
      </w:r>
    </w:p>
    <w:p w14:paraId="27B14CEB" w14:textId="5F83AB43" w:rsidR="009A6159" w:rsidRPr="00390F87" w:rsidRDefault="009A6159" w:rsidP="00152980">
      <w:pPr>
        <w:pStyle w:val="NoSpacing"/>
        <w:rPr>
          <w:rFonts w:asciiTheme="minorBidi" w:hAnsiTheme="minorBidi"/>
          <w:sz w:val="24"/>
          <w:szCs w:val="24"/>
        </w:rPr>
      </w:pPr>
      <w:r w:rsidRPr="00390F87">
        <w:rPr>
          <w:rFonts w:asciiTheme="minorBidi" w:hAnsiTheme="minorBidi"/>
          <w:sz w:val="24"/>
          <w:szCs w:val="24"/>
        </w:rPr>
        <w:t>Return empty container to port</w:t>
      </w:r>
    </w:p>
    <w:p w14:paraId="76A0F146" w14:textId="77777777" w:rsidR="00D71B35" w:rsidRPr="00390F87" w:rsidRDefault="00D71B35" w:rsidP="00152980">
      <w:pPr>
        <w:pStyle w:val="NoSpacing"/>
        <w:rPr>
          <w:rFonts w:asciiTheme="minorBidi" w:hAnsiTheme="minorBidi"/>
          <w:sz w:val="24"/>
          <w:szCs w:val="24"/>
        </w:rPr>
      </w:pPr>
    </w:p>
    <w:p w14:paraId="7E29E445" w14:textId="77777777" w:rsidR="00D71B35" w:rsidRPr="00390F87" w:rsidRDefault="00D71B35" w:rsidP="00D71B35">
      <w:pPr>
        <w:pStyle w:val="NoSpacing"/>
        <w:rPr>
          <w:rFonts w:asciiTheme="minorBidi" w:hAnsiTheme="minorBidi"/>
          <w:b/>
          <w:bCs/>
          <w:sz w:val="24"/>
          <w:szCs w:val="24"/>
          <w:u w:val="single"/>
        </w:rPr>
      </w:pPr>
      <w:r w:rsidRPr="00390F87">
        <w:rPr>
          <w:rFonts w:asciiTheme="minorBidi" w:hAnsiTheme="minorBidi"/>
          <w:b/>
          <w:bCs/>
          <w:sz w:val="24"/>
          <w:szCs w:val="24"/>
          <w:u w:val="single"/>
        </w:rPr>
        <w:t>Rates exclude</w:t>
      </w:r>
    </w:p>
    <w:p w14:paraId="6BADA782" w14:textId="4210A674" w:rsidR="00D71B35" w:rsidRPr="00390F87" w:rsidRDefault="00D71B35" w:rsidP="00D71B35">
      <w:pPr>
        <w:pStyle w:val="NoSpacing"/>
        <w:rPr>
          <w:rFonts w:asciiTheme="minorBidi" w:hAnsiTheme="minorBidi"/>
          <w:sz w:val="24"/>
          <w:szCs w:val="24"/>
        </w:rPr>
      </w:pPr>
      <w:r w:rsidRPr="00390F87">
        <w:rPr>
          <w:rFonts w:asciiTheme="minorBidi" w:hAnsiTheme="minorBidi"/>
          <w:sz w:val="24"/>
          <w:szCs w:val="24"/>
        </w:rPr>
        <w:t>ISF filing</w:t>
      </w:r>
    </w:p>
    <w:p w14:paraId="753717DD" w14:textId="74FC9DA4" w:rsidR="00D71B35" w:rsidRPr="00390F87" w:rsidRDefault="00D71B35" w:rsidP="00D71B35">
      <w:pPr>
        <w:pStyle w:val="NoSpacing"/>
        <w:rPr>
          <w:rFonts w:asciiTheme="minorBidi" w:hAnsiTheme="minorBidi"/>
          <w:sz w:val="24"/>
          <w:szCs w:val="24"/>
        </w:rPr>
      </w:pPr>
      <w:r w:rsidRPr="00390F87">
        <w:rPr>
          <w:rFonts w:asciiTheme="minorBidi" w:hAnsiTheme="minorBidi"/>
          <w:sz w:val="24"/>
          <w:szCs w:val="24"/>
        </w:rPr>
        <w:t xml:space="preserve">Carrier/ NVOCC/ DTHC/ </w:t>
      </w:r>
      <w:r w:rsidR="00FE4218" w:rsidRPr="00390F87">
        <w:rPr>
          <w:rFonts w:asciiTheme="minorBidi" w:hAnsiTheme="minorBidi"/>
          <w:sz w:val="24"/>
          <w:szCs w:val="24"/>
        </w:rPr>
        <w:t>Port Charges</w:t>
      </w:r>
    </w:p>
    <w:p w14:paraId="061A967B" w14:textId="3F59BE2B" w:rsidR="00FE4218" w:rsidRPr="00390F87" w:rsidRDefault="00FE4218" w:rsidP="00D71B35">
      <w:pPr>
        <w:pStyle w:val="NoSpacing"/>
        <w:rPr>
          <w:rFonts w:asciiTheme="minorBidi" w:hAnsiTheme="minorBidi"/>
          <w:sz w:val="24"/>
          <w:szCs w:val="24"/>
        </w:rPr>
      </w:pPr>
      <w:r w:rsidRPr="00390F87">
        <w:rPr>
          <w:rFonts w:asciiTheme="minorBidi" w:hAnsiTheme="minorBidi"/>
          <w:sz w:val="24"/>
          <w:szCs w:val="24"/>
        </w:rPr>
        <w:t>Custom duties, taxes and inspections</w:t>
      </w:r>
    </w:p>
    <w:p w14:paraId="0C38ED7C" w14:textId="34DC2DEE" w:rsidR="00FE4218" w:rsidRPr="00390F87" w:rsidRDefault="00792873" w:rsidP="00D71B35">
      <w:pPr>
        <w:pStyle w:val="NoSpacing"/>
        <w:rPr>
          <w:rFonts w:asciiTheme="minorBidi" w:hAnsiTheme="minorBidi"/>
          <w:sz w:val="24"/>
          <w:szCs w:val="24"/>
        </w:rPr>
      </w:pPr>
      <w:r w:rsidRPr="00390F87">
        <w:rPr>
          <w:rFonts w:asciiTheme="minorBidi" w:hAnsiTheme="minorBidi"/>
          <w:sz w:val="24"/>
          <w:szCs w:val="24"/>
        </w:rPr>
        <w:t xml:space="preserve">Demurrage, bond charges, container  detention </w:t>
      </w:r>
    </w:p>
    <w:p w14:paraId="502F273B" w14:textId="66910107" w:rsidR="00792873" w:rsidRPr="00390F87" w:rsidRDefault="00A46641" w:rsidP="00D71B35">
      <w:pPr>
        <w:pStyle w:val="NoSpacing"/>
        <w:rPr>
          <w:rFonts w:asciiTheme="minorBidi" w:hAnsiTheme="minorBidi"/>
          <w:sz w:val="24"/>
          <w:szCs w:val="24"/>
        </w:rPr>
      </w:pPr>
      <w:r w:rsidRPr="00390F87">
        <w:rPr>
          <w:rFonts w:asciiTheme="minorBidi" w:hAnsiTheme="minorBidi"/>
          <w:sz w:val="24"/>
          <w:szCs w:val="24"/>
        </w:rPr>
        <w:t>Third party</w:t>
      </w:r>
      <w:r w:rsidR="00BE6159" w:rsidRPr="00390F87">
        <w:rPr>
          <w:rFonts w:asciiTheme="minorBidi" w:hAnsiTheme="minorBidi"/>
          <w:sz w:val="24"/>
          <w:szCs w:val="24"/>
        </w:rPr>
        <w:t xml:space="preserve"> services </w:t>
      </w:r>
      <w:r w:rsidRPr="00390F87">
        <w:rPr>
          <w:rFonts w:asciiTheme="minorBidi" w:hAnsiTheme="minorBidi"/>
          <w:sz w:val="24"/>
          <w:szCs w:val="24"/>
        </w:rPr>
        <w:t xml:space="preserve"> </w:t>
      </w:r>
    </w:p>
    <w:p w14:paraId="7FDA0BBA" w14:textId="141AF107" w:rsidR="00A46641" w:rsidRPr="00390F87" w:rsidRDefault="00A46641" w:rsidP="00D71B35">
      <w:pPr>
        <w:pStyle w:val="NoSpacing"/>
        <w:rPr>
          <w:rFonts w:asciiTheme="minorBidi" w:hAnsiTheme="minorBidi"/>
          <w:sz w:val="24"/>
          <w:szCs w:val="24"/>
        </w:rPr>
      </w:pPr>
      <w:r w:rsidRPr="00390F87">
        <w:rPr>
          <w:rFonts w:asciiTheme="minorBidi" w:hAnsiTheme="minorBidi"/>
          <w:sz w:val="24"/>
          <w:szCs w:val="24"/>
        </w:rPr>
        <w:t>Storage</w:t>
      </w:r>
    </w:p>
    <w:p w14:paraId="754432A6" w14:textId="612BC896" w:rsidR="00A46641" w:rsidRPr="00390F87" w:rsidRDefault="00337ECA" w:rsidP="00D71B35">
      <w:pPr>
        <w:pStyle w:val="NoSpacing"/>
        <w:rPr>
          <w:rFonts w:asciiTheme="minorBidi" w:hAnsiTheme="minorBidi"/>
          <w:sz w:val="24"/>
          <w:szCs w:val="24"/>
        </w:rPr>
      </w:pPr>
      <w:r w:rsidRPr="00390F87">
        <w:rPr>
          <w:rFonts w:asciiTheme="minorBidi" w:hAnsiTheme="minorBidi"/>
          <w:sz w:val="24"/>
          <w:szCs w:val="24"/>
        </w:rPr>
        <w:t>Warehouse handling</w:t>
      </w:r>
    </w:p>
    <w:p w14:paraId="0D6903CB" w14:textId="49C64CA7" w:rsidR="00337ECA" w:rsidRPr="00390F87" w:rsidRDefault="00337ECA" w:rsidP="00D71B35">
      <w:pPr>
        <w:pStyle w:val="NoSpacing"/>
        <w:rPr>
          <w:rFonts w:asciiTheme="minorBidi" w:hAnsiTheme="minorBidi"/>
          <w:sz w:val="24"/>
          <w:szCs w:val="24"/>
        </w:rPr>
      </w:pPr>
      <w:r w:rsidRPr="00390F87">
        <w:rPr>
          <w:rFonts w:asciiTheme="minorBidi" w:hAnsiTheme="minorBidi"/>
          <w:sz w:val="24"/>
          <w:szCs w:val="24"/>
        </w:rPr>
        <w:t xml:space="preserve">Long carry/ elevator/ </w:t>
      </w:r>
      <w:r w:rsidR="006B30B7" w:rsidRPr="00390F87">
        <w:rPr>
          <w:rFonts w:asciiTheme="minorBidi" w:hAnsiTheme="minorBidi"/>
          <w:sz w:val="24"/>
          <w:szCs w:val="24"/>
        </w:rPr>
        <w:t>and/ or stairs</w:t>
      </w:r>
    </w:p>
    <w:p w14:paraId="1E0477FF" w14:textId="2000839E" w:rsidR="006B30B7" w:rsidRPr="00390F87" w:rsidRDefault="00C20697" w:rsidP="00D71B35">
      <w:pPr>
        <w:pStyle w:val="NoSpacing"/>
        <w:rPr>
          <w:rFonts w:asciiTheme="minorBidi" w:hAnsiTheme="minorBidi"/>
          <w:sz w:val="24"/>
          <w:szCs w:val="24"/>
        </w:rPr>
      </w:pPr>
      <w:r w:rsidRPr="00390F87">
        <w:rPr>
          <w:rFonts w:asciiTheme="minorBidi" w:hAnsiTheme="minorBidi"/>
          <w:sz w:val="24"/>
          <w:szCs w:val="24"/>
        </w:rPr>
        <w:t>Heavy/ Bulky</w:t>
      </w:r>
      <w:r w:rsidR="005F7B11" w:rsidRPr="00390F87">
        <w:rPr>
          <w:rFonts w:asciiTheme="minorBidi" w:hAnsiTheme="minorBidi"/>
          <w:sz w:val="24"/>
          <w:szCs w:val="24"/>
        </w:rPr>
        <w:t>,</w:t>
      </w:r>
      <w:r w:rsidRPr="00390F87">
        <w:rPr>
          <w:rFonts w:asciiTheme="minorBidi" w:hAnsiTheme="minorBidi"/>
          <w:sz w:val="24"/>
          <w:szCs w:val="24"/>
        </w:rPr>
        <w:t xml:space="preserve"> special handling, </w:t>
      </w:r>
      <w:r w:rsidR="00C37A98" w:rsidRPr="00390F87">
        <w:rPr>
          <w:rFonts w:asciiTheme="minorBidi" w:hAnsiTheme="minorBidi"/>
          <w:sz w:val="24"/>
          <w:szCs w:val="24"/>
        </w:rPr>
        <w:t xml:space="preserve">uncrating, piano, etc. </w:t>
      </w:r>
    </w:p>
    <w:p w14:paraId="76B19DDD" w14:textId="3A7DB99F" w:rsidR="00EA5D1C" w:rsidRPr="00390F87" w:rsidRDefault="00EA5D1C" w:rsidP="00D71B35">
      <w:pPr>
        <w:pStyle w:val="NoSpacing"/>
        <w:rPr>
          <w:rFonts w:asciiTheme="minorBidi" w:hAnsiTheme="minorBidi"/>
          <w:sz w:val="24"/>
          <w:szCs w:val="24"/>
        </w:rPr>
      </w:pPr>
      <w:r w:rsidRPr="00390F87">
        <w:rPr>
          <w:rFonts w:asciiTheme="minorBidi" w:hAnsiTheme="minorBidi"/>
          <w:sz w:val="24"/>
          <w:szCs w:val="24"/>
        </w:rPr>
        <w:t>Bank wire fee ($35US)</w:t>
      </w:r>
    </w:p>
    <w:p w14:paraId="610284F8" w14:textId="77777777" w:rsidR="00792873" w:rsidRPr="00390F87" w:rsidRDefault="00792873" w:rsidP="00D71B35">
      <w:pPr>
        <w:pStyle w:val="NoSpacing"/>
        <w:rPr>
          <w:rFonts w:asciiTheme="minorBidi" w:hAnsiTheme="minorBidi"/>
          <w:sz w:val="24"/>
          <w:szCs w:val="24"/>
        </w:rPr>
      </w:pPr>
    </w:p>
    <w:p w14:paraId="1ED32429" w14:textId="04D7F3CE" w:rsidR="006E5B4D" w:rsidRPr="00390F87" w:rsidRDefault="006E5B4D" w:rsidP="00390F87">
      <w:pPr>
        <w:pStyle w:val="NoSpacing"/>
        <w:rPr>
          <w:rFonts w:asciiTheme="minorBidi" w:hAnsiTheme="minorBidi"/>
          <w:b/>
          <w:bCs/>
          <w:sz w:val="24"/>
          <w:szCs w:val="24"/>
          <w:u w:val="single"/>
          <w:lang w:val="en-AU"/>
        </w:rPr>
      </w:pPr>
      <w:r w:rsidRPr="00390F87">
        <w:rPr>
          <w:rFonts w:asciiTheme="minorBidi" w:hAnsiTheme="minorBidi"/>
          <w:b/>
          <w:bCs/>
          <w:sz w:val="24"/>
          <w:szCs w:val="24"/>
          <w:u w:val="single"/>
          <w:lang w:val="en-AU"/>
        </w:rPr>
        <w:t>Additional Charges (density factor of 7.0 applies)</w:t>
      </w:r>
    </w:p>
    <w:p w14:paraId="251EEDDF"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ISF Filing</w:t>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ab/>
        <w:t>$175</w:t>
      </w:r>
    </w:p>
    <w:p w14:paraId="2E984799"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Customs Clearance</w:t>
      </w:r>
      <w:r w:rsidRPr="00390F87">
        <w:rPr>
          <w:rFonts w:asciiTheme="minorBidi" w:hAnsiTheme="minorBidi"/>
          <w:sz w:val="24"/>
          <w:szCs w:val="24"/>
          <w:lang w:val="en-AU"/>
        </w:rPr>
        <w:tab/>
      </w:r>
      <w:r w:rsidRPr="00390F87">
        <w:rPr>
          <w:rFonts w:asciiTheme="minorBidi" w:hAnsiTheme="minorBidi"/>
          <w:sz w:val="24"/>
          <w:szCs w:val="24"/>
          <w:lang w:val="en-AU"/>
        </w:rPr>
        <w:tab/>
        <w:t>$250</w:t>
      </w:r>
    </w:p>
    <w:p w14:paraId="22FF8C47"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Drayage Port of Seattle</w:t>
      </w:r>
      <w:r w:rsidRPr="00390F87">
        <w:rPr>
          <w:rFonts w:asciiTheme="minorBidi" w:hAnsiTheme="minorBidi"/>
          <w:sz w:val="24"/>
          <w:szCs w:val="24"/>
          <w:lang w:val="en-AU"/>
        </w:rPr>
        <w:tab/>
        <w:t xml:space="preserve">$750 or more plus 20% *Drayage will be billed back at cost plus 20% overlay </w:t>
      </w:r>
    </w:p>
    <w:p w14:paraId="40B55583"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Warehouse Handling</w:t>
      </w:r>
      <w:r w:rsidRPr="00390F87">
        <w:rPr>
          <w:rFonts w:asciiTheme="minorBidi" w:hAnsiTheme="minorBidi"/>
          <w:sz w:val="24"/>
          <w:szCs w:val="24"/>
          <w:lang w:val="en-AU"/>
        </w:rPr>
        <w:tab/>
        <w:t>$0.665 C/F or $0.095/lb (In/Out, one-time fee)</w:t>
      </w:r>
    </w:p>
    <w:p w14:paraId="079E54A4"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Monthly Storage</w:t>
      </w:r>
      <w:r w:rsidRPr="00390F87">
        <w:rPr>
          <w:rFonts w:asciiTheme="minorBidi" w:hAnsiTheme="minorBidi"/>
          <w:sz w:val="24"/>
          <w:szCs w:val="24"/>
          <w:lang w:val="en-AU"/>
        </w:rPr>
        <w:tab/>
      </w:r>
      <w:r w:rsidRPr="00390F87">
        <w:rPr>
          <w:rFonts w:asciiTheme="minorBidi" w:hAnsiTheme="minorBidi"/>
          <w:sz w:val="24"/>
          <w:szCs w:val="24"/>
          <w:lang w:val="en-AU"/>
        </w:rPr>
        <w:tab/>
        <w:t>$0.385 C/F or $0.055/lb per month</w:t>
      </w:r>
    </w:p>
    <w:p w14:paraId="6021C715"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Shuttle Service</w:t>
      </w:r>
      <w:r w:rsidRPr="00390F87">
        <w:rPr>
          <w:rFonts w:asciiTheme="minorBidi" w:hAnsiTheme="minorBidi"/>
          <w:sz w:val="24"/>
          <w:szCs w:val="24"/>
          <w:lang w:val="en-AU"/>
        </w:rPr>
        <w:tab/>
      </w:r>
      <w:r w:rsidRPr="00390F87">
        <w:rPr>
          <w:rFonts w:asciiTheme="minorBidi" w:hAnsiTheme="minorBidi"/>
          <w:sz w:val="24"/>
          <w:szCs w:val="24"/>
          <w:lang w:val="en-AU"/>
        </w:rPr>
        <w:tab/>
        <w:t>$0.84 C/F or $0.12/lb, minimum $300</w:t>
      </w:r>
    </w:p>
    <w:p w14:paraId="0ADF509E" w14:textId="53E11240"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Unpacking</w:t>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 xml:space="preserve">          </w:t>
      </w:r>
      <w:r w:rsidRPr="00390F87">
        <w:rPr>
          <w:rFonts w:asciiTheme="minorBidi" w:hAnsiTheme="minorBidi"/>
          <w:sz w:val="24"/>
          <w:szCs w:val="24"/>
          <w:lang w:val="en-AU"/>
        </w:rPr>
        <w:t>$0.84 C/F, or $0.12/lb, minimum $75</w:t>
      </w:r>
    </w:p>
    <w:p w14:paraId="342464A9" w14:textId="1EDF397E"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 xml:space="preserve">Stairs </w:t>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 xml:space="preserve">          </w:t>
      </w:r>
      <w:r w:rsidRPr="00390F87">
        <w:rPr>
          <w:rFonts w:asciiTheme="minorBidi" w:hAnsiTheme="minorBidi"/>
          <w:sz w:val="24"/>
          <w:szCs w:val="24"/>
          <w:lang w:val="en-AU"/>
        </w:rPr>
        <w:t>$0.245 C/F or $0.035/lb per flight, over 1</w:t>
      </w:r>
      <w:r w:rsidRPr="00390F87">
        <w:rPr>
          <w:rFonts w:asciiTheme="minorBidi" w:hAnsiTheme="minorBidi"/>
          <w:sz w:val="24"/>
          <w:szCs w:val="24"/>
          <w:vertAlign w:val="superscript"/>
          <w:lang w:val="en-AU"/>
        </w:rPr>
        <w:t>st</w:t>
      </w:r>
      <w:r w:rsidRPr="00390F87">
        <w:rPr>
          <w:rFonts w:asciiTheme="minorBidi" w:hAnsiTheme="minorBidi"/>
          <w:sz w:val="24"/>
          <w:szCs w:val="24"/>
          <w:lang w:val="en-AU"/>
        </w:rPr>
        <w:t xml:space="preserve"> flight</w:t>
      </w:r>
    </w:p>
    <w:p w14:paraId="73368820"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Long Carry 75’+</w:t>
      </w:r>
      <w:r w:rsidRPr="00390F87">
        <w:rPr>
          <w:rFonts w:asciiTheme="minorBidi" w:hAnsiTheme="minorBidi"/>
          <w:sz w:val="24"/>
          <w:szCs w:val="24"/>
          <w:lang w:val="en-AU"/>
        </w:rPr>
        <w:tab/>
      </w:r>
      <w:r w:rsidRPr="00390F87">
        <w:rPr>
          <w:rFonts w:asciiTheme="minorBidi" w:hAnsiTheme="minorBidi"/>
          <w:sz w:val="24"/>
          <w:szCs w:val="24"/>
          <w:lang w:val="en-AU"/>
        </w:rPr>
        <w:tab/>
        <w:t>Each additional 75’ = $0.245 C/F or $0.035/lb</w:t>
      </w:r>
    </w:p>
    <w:p w14:paraId="0E112093" w14:textId="77777777"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Elevator Carry</w:t>
      </w:r>
      <w:r w:rsidRPr="00390F87">
        <w:rPr>
          <w:rFonts w:asciiTheme="minorBidi" w:hAnsiTheme="minorBidi"/>
          <w:sz w:val="24"/>
          <w:szCs w:val="24"/>
          <w:lang w:val="en-AU"/>
        </w:rPr>
        <w:tab/>
      </w:r>
      <w:r w:rsidRPr="00390F87">
        <w:rPr>
          <w:rFonts w:asciiTheme="minorBidi" w:hAnsiTheme="minorBidi"/>
          <w:sz w:val="24"/>
          <w:szCs w:val="24"/>
          <w:lang w:val="en-AU"/>
        </w:rPr>
        <w:tab/>
        <w:t>$0.245 C/F or $0.035/lb, minimum $75</w:t>
      </w:r>
    </w:p>
    <w:p w14:paraId="421B5F13" w14:textId="3BD8D882" w:rsidR="006E5B4D" w:rsidRPr="00390F87" w:rsidRDefault="006E5B4D" w:rsidP="006E5B4D">
      <w:pPr>
        <w:pStyle w:val="NoSpacing"/>
        <w:rPr>
          <w:rFonts w:asciiTheme="minorBidi" w:hAnsiTheme="minorBidi"/>
          <w:sz w:val="24"/>
          <w:szCs w:val="24"/>
          <w:lang w:val="en-AU"/>
        </w:rPr>
      </w:pPr>
      <w:r w:rsidRPr="00390F87">
        <w:rPr>
          <w:rFonts w:asciiTheme="minorBidi" w:hAnsiTheme="minorBidi"/>
          <w:sz w:val="24"/>
          <w:szCs w:val="24"/>
          <w:lang w:val="en-AU"/>
        </w:rPr>
        <w:t>Piano</w:t>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 xml:space="preserve">           </w:t>
      </w:r>
      <w:r w:rsidRPr="00390F87">
        <w:rPr>
          <w:rFonts w:asciiTheme="minorBidi" w:hAnsiTheme="minorBidi"/>
          <w:sz w:val="24"/>
          <w:szCs w:val="24"/>
          <w:lang w:val="en-AU"/>
        </w:rPr>
        <w:t>$350-$550</w:t>
      </w:r>
    </w:p>
    <w:p w14:paraId="4B66E974" w14:textId="3B90F129" w:rsidR="00390F87" w:rsidRPr="00390F87" w:rsidRDefault="006E5B4D" w:rsidP="00390F87">
      <w:pPr>
        <w:pStyle w:val="NoSpacing"/>
        <w:rPr>
          <w:rFonts w:asciiTheme="minorBidi" w:hAnsiTheme="minorBidi"/>
          <w:b/>
          <w:bCs/>
          <w:sz w:val="24"/>
          <w:szCs w:val="24"/>
          <w:lang w:val="en-AU"/>
        </w:rPr>
      </w:pPr>
      <w:r w:rsidRPr="00390F87">
        <w:rPr>
          <w:rFonts w:asciiTheme="minorBidi" w:hAnsiTheme="minorBidi"/>
          <w:sz w:val="24"/>
          <w:szCs w:val="24"/>
          <w:lang w:val="en-AU"/>
        </w:rPr>
        <w:t>Uncrating</w:t>
      </w:r>
      <w:r w:rsidRPr="00390F87">
        <w:rPr>
          <w:rFonts w:asciiTheme="minorBidi" w:hAnsiTheme="minorBidi"/>
          <w:sz w:val="24"/>
          <w:szCs w:val="24"/>
          <w:lang w:val="en-AU"/>
        </w:rPr>
        <w:tab/>
      </w:r>
      <w:r w:rsidRPr="00390F87">
        <w:rPr>
          <w:rFonts w:asciiTheme="minorBidi" w:hAnsiTheme="minorBidi"/>
          <w:sz w:val="24"/>
          <w:szCs w:val="24"/>
          <w:lang w:val="en-AU"/>
        </w:rPr>
        <w:tab/>
      </w:r>
      <w:r w:rsidRPr="00390F87">
        <w:rPr>
          <w:rFonts w:asciiTheme="minorBidi" w:hAnsiTheme="minorBidi"/>
          <w:sz w:val="24"/>
          <w:szCs w:val="24"/>
          <w:lang w:val="en-AU"/>
        </w:rPr>
        <w:tab/>
        <w:t>$25 per crate</w:t>
      </w:r>
    </w:p>
    <w:p w14:paraId="4616D4B1" w14:textId="77777777" w:rsidR="00390F87" w:rsidRPr="00390F87" w:rsidRDefault="00390F87" w:rsidP="00390F87">
      <w:pPr>
        <w:pStyle w:val="NoSpacing"/>
        <w:rPr>
          <w:rFonts w:asciiTheme="minorBidi" w:hAnsiTheme="minorBidi"/>
          <w:b/>
          <w:bCs/>
          <w:sz w:val="24"/>
          <w:szCs w:val="24"/>
          <w:lang w:val="en-AU"/>
        </w:rPr>
      </w:pPr>
    </w:p>
    <w:p w14:paraId="74EA6410" w14:textId="77777777" w:rsidR="00390F87" w:rsidRPr="00390F87" w:rsidRDefault="00390F87" w:rsidP="00390F87">
      <w:pPr>
        <w:pStyle w:val="NoSpacing"/>
        <w:rPr>
          <w:rFonts w:asciiTheme="minorBidi" w:hAnsiTheme="minorBidi"/>
          <w:b/>
          <w:bCs/>
          <w:sz w:val="24"/>
          <w:szCs w:val="24"/>
          <w:lang w:val="en-AU"/>
        </w:rPr>
      </w:pPr>
      <w:r w:rsidRPr="00390F87">
        <w:rPr>
          <w:rFonts w:asciiTheme="minorBidi" w:hAnsiTheme="minorBidi"/>
          <w:b/>
          <w:bCs/>
          <w:sz w:val="24"/>
          <w:szCs w:val="24"/>
          <w:lang w:val="en-AU"/>
        </w:rPr>
        <w:t>For Your Information:</w:t>
      </w:r>
    </w:p>
    <w:p w14:paraId="5F0DAAE1" w14:textId="77777777" w:rsidR="00390F87" w:rsidRPr="00390F87" w:rsidRDefault="00390F87" w:rsidP="00390F87">
      <w:pPr>
        <w:pStyle w:val="NoSpacing"/>
        <w:rPr>
          <w:rFonts w:asciiTheme="minorBidi" w:hAnsiTheme="minorBidi"/>
          <w:b/>
          <w:bCs/>
          <w:sz w:val="24"/>
          <w:szCs w:val="24"/>
          <w:lang w:val="en-AU"/>
        </w:rPr>
      </w:pPr>
    </w:p>
    <w:p w14:paraId="2A615753"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lang w:val="en-AU"/>
        </w:rPr>
        <w:t>Port / NVOCC charges depend on the specific terminal/ocean carrier.</w:t>
      </w:r>
      <w:r w:rsidRPr="00390F87">
        <w:rPr>
          <w:rFonts w:asciiTheme="minorBidi" w:hAnsiTheme="minorBidi"/>
          <w:sz w:val="24"/>
          <w:szCs w:val="24"/>
          <w:lang w:val="en-AU"/>
        </w:rPr>
        <w:br/>
        <w:t xml:space="preserve">    In general: THC: ~ 20’ / $500.00 ~ 40’ / $600.00 per container. (If not prepaid)</w:t>
      </w:r>
      <w:r w:rsidRPr="00390F87">
        <w:rPr>
          <w:rFonts w:asciiTheme="minorBidi" w:hAnsiTheme="minorBidi"/>
          <w:sz w:val="24"/>
          <w:szCs w:val="24"/>
        </w:rPr>
        <w:br/>
      </w:r>
      <w:r w:rsidRPr="00390F87">
        <w:rPr>
          <w:rFonts w:asciiTheme="minorBidi" w:hAnsiTheme="minorBidi"/>
          <w:sz w:val="24"/>
          <w:szCs w:val="24"/>
          <w:lang w:val="en-AU"/>
        </w:rPr>
        <w:t xml:space="preserve">    Documents / DAD: $85 - $100 </w:t>
      </w:r>
      <w:r w:rsidRPr="00390F87">
        <w:rPr>
          <w:rFonts w:asciiTheme="minorBidi" w:hAnsiTheme="minorBidi"/>
          <w:sz w:val="24"/>
          <w:szCs w:val="24"/>
        </w:rPr>
        <w:br/>
        <w:t xml:space="preserve">    Security exam: $450-$550 per container.</w:t>
      </w:r>
      <w:r w:rsidRPr="00390F87">
        <w:rPr>
          <w:rFonts w:asciiTheme="minorBidi" w:hAnsiTheme="minorBidi"/>
          <w:sz w:val="24"/>
          <w:szCs w:val="24"/>
        </w:rPr>
        <w:br/>
        <w:t xml:space="preserve">    Port charges will be charged based on outlay + 15% if not prepaid</w:t>
      </w:r>
    </w:p>
    <w:p w14:paraId="735FDFF8" w14:textId="77777777" w:rsidR="00390F87" w:rsidRPr="00390F87" w:rsidRDefault="00390F87" w:rsidP="00390F87">
      <w:pPr>
        <w:pStyle w:val="NoSpacing"/>
        <w:rPr>
          <w:rFonts w:asciiTheme="minorBidi" w:hAnsiTheme="minorBidi"/>
          <w:sz w:val="24"/>
          <w:szCs w:val="24"/>
        </w:rPr>
      </w:pPr>
    </w:p>
    <w:p w14:paraId="40201E9C" w14:textId="77777777" w:rsidR="00390F87" w:rsidRPr="00390F87" w:rsidRDefault="00390F87" w:rsidP="00390F87">
      <w:pPr>
        <w:pStyle w:val="NoSpacing"/>
        <w:rPr>
          <w:rFonts w:asciiTheme="minorBidi" w:hAnsiTheme="minorBidi"/>
          <w:b/>
          <w:bCs/>
          <w:sz w:val="24"/>
          <w:szCs w:val="24"/>
        </w:rPr>
      </w:pPr>
      <w:r w:rsidRPr="00390F87">
        <w:rPr>
          <w:rFonts w:asciiTheme="minorBidi" w:hAnsiTheme="minorBidi"/>
          <w:b/>
          <w:bCs/>
          <w:sz w:val="24"/>
          <w:szCs w:val="24"/>
        </w:rPr>
        <w:t>**** ISF Information ****</w:t>
      </w:r>
    </w:p>
    <w:p w14:paraId="4A5706D9"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lastRenderedPageBreak/>
        <w:t xml:space="preserve">CBP will assess liquidated damages in accordance with the relevant mitigation guidelines which were published in the CBP Bulletin on July 17, 2009. While there may be multiple errors on an ISF transmission, in accordance with the guidelines, CBP may assess a claim for liquidated damages as follows: </w:t>
      </w:r>
    </w:p>
    <w:p w14:paraId="07AE803D" w14:textId="77777777" w:rsidR="00390F87" w:rsidRPr="00390F87" w:rsidRDefault="00390F87" w:rsidP="00390F87">
      <w:pPr>
        <w:pStyle w:val="NoSpacing"/>
        <w:numPr>
          <w:ilvl w:val="0"/>
          <w:numId w:val="2"/>
        </w:numPr>
        <w:rPr>
          <w:rFonts w:asciiTheme="minorBidi" w:hAnsiTheme="minorBidi"/>
          <w:sz w:val="24"/>
          <w:szCs w:val="24"/>
        </w:rPr>
      </w:pPr>
      <w:r w:rsidRPr="00390F87">
        <w:rPr>
          <w:rFonts w:asciiTheme="minorBidi" w:hAnsiTheme="minorBidi"/>
          <w:sz w:val="24"/>
          <w:szCs w:val="24"/>
        </w:rPr>
        <w:t>$5,000 per late ISF</w:t>
      </w:r>
    </w:p>
    <w:p w14:paraId="4C7A49A0" w14:textId="77777777" w:rsidR="00390F87" w:rsidRPr="00390F87" w:rsidRDefault="00390F87" w:rsidP="00390F87">
      <w:pPr>
        <w:pStyle w:val="NoSpacing"/>
        <w:numPr>
          <w:ilvl w:val="0"/>
          <w:numId w:val="2"/>
        </w:numPr>
        <w:rPr>
          <w:rFonts w:asciiTheme="minorBidi" w:hAnsiTheme="minorBidi"/>
          <w:sz w:val="24"/>
          <w:szCs w:val="24"/>
        </w:rPr>
      </w:pPr>
      <w:r w:rsidRPr="00390F87">
        <w:rPr>
          <w:rFonts w:asciiTheme="minorBidi" w:hAnsiTheme="minorBidi"/>
          <w:sz w:val="24"/>
          <w:szCs w:val="24"/>
        </w:rPr>
        <w:t>$5,000 per inaccurate ISF</w:t>
      </w:r>
    </w:p>
    <w:p w14:paraId="0A675213" w14:textId="77777777" w:rsidR="00390F87" w:rsidRPr="00390F87" w:rsidRDefault="00390F87" w:rsidP="00390F87">
      <w:pPr>
        <w:pStyle w:val="NoSpacing"/>
        <w:numPr>
          <w:ilvl w:val="0"/>
          <w:numId w:val="2"/>
        </w:numPr>
        <w:rPr>
          <w:rFonts w:asciiTheme="minorBidi" w:hAnsiTheme="minorBidi"/>
          <w:sz w:val="24"/>
          <w:szCs w:val="24"/>
        </w:rPr>
      </w:pPr>
      <w:r w:rsidRPr="00390F87">
        <w:rPr>
          <w:rFonts w:asciiTheme="minorBidi" w:hAnsiTheme="minorBidi"/>
          <w:sz w:val="24"/>
          <w:szCs w:val="24"/>
        </w:rPr>
        <w:t>$5,000 for the first inaccurate ISF update.</w:t>
      </w:r>
    </w:p>
    <w:p w14:paraId="38C4594D" w14:textId="77777777" w:rsidR="00390F87" w:rsidRPr="00390F87" w:rsidRDefault="00390F87" w:rsidP="00390F87">
      <w:pPr>
        <w:pStyle w:val="NoSpacing"/>
        <w:rPr>
          <w:rFonts w:asciiTheme="minorBidi" w:hAnsiTheme="minorBidi"/>
          <w:sz w:val="24"/>
          <w:szCs w:val="24"/>
        </w:rPr>
      </w:pPr>
    </w:p>
    <w:p w14:paraId="5FA2B3DD" w14:textId="77777777" w:rsidR="00390F87" w:rsidRPr="00390F87" w:rsidRDefault="00390F87" w:rsidP="00390F87">
      <w:pPr>
        <w:pStyle w:val="NoSpacing"/>
        <w:rPr>
          <w:rFonts w:asciiTheme="minorBidi" w:hAnsiTheme="minorBidi"/>
          <w:b/>
          <w:bCs/>
          <w:sz w:val="24"/>
          <w:szCs w:val="24"/>
        </w:rPr>
      </w:pPr>
      <w:r w:rsidRPr="00390F87">
        <w:rPr>
          <w:rFonts w:asciiTheme="minorBidi" w:hAnsiTheme="minorBidi"/>
          <w:b/>
          <w:bCs/>
          <w:sz w:val="24"/>
          <w:szCs w:val="24"/>
        </w:rPr>
        <w:t xml:space="preserve">Please carefully review your company’s ISF filing procedure to ensure your company is in compliance. As of July 9, 2013, the no error policy comes into effect. Jordan River will pass on these fines and not deliver goods until payment is received. For further details please contact your Jordan River Moving representative. </w:t>
      </w:r>
    </w:p>
    <w:p w14:paraId="7FDB1DC4" w14:textId="77777777" w:rsidR="00390F87" w:rsidRPr="00390F87" w:rsidRDefault="00390F87" w:rsidP="00390F87">
      <w:pPr>
        <w:pStyle w:val="NoSpacing"/>
        <w:rPr>
          <w:rFonts w:asciiTheme="minorBidi" w:hAnsiTheme="minorBidi"/>
          <w:b/>
          <w:bCs/>
          <w:sz w:val="24"/>
          <w:szCs w:val="24"/>
        </w:rPr>
      </w:pPr>
    </w:p>
    <w:p w14:paraId="1411EB68"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All quotes are valid for a period of 30 days.  Rates are quoted in US dollars. Prepayment is required on new accounts.</w:t>
      </w:r>
    </w:p>
    <w:p w14:paraId="0E80AA5C" w14:textId="77777777" w:rsidR="00390F87" w:rsidRPr="00390F87" w:rsidRDefault="00390F87" w:rsidP="00390F87">
      <w:pPr>
        <w:pStyle w:val="NoSpacing"/>
        <w:rPr>
          <w:rFonts w:asciiTheme="minorBidi" w:hAnsiTheme="minorBidi"/>
          <w:sz w:val="24"/>
          <w:szCs w:val="24"/>
        </w:rPr>
      </w:pPr>
    </w:p>
    <w:p w14:paraId="79143A06" w14:textId="77777777" w:rsidR="00390F87" w:rsidRDefault="00390F87" w:rsidP="00390F87">
      <w:pPr>
        <w:pStyle w:val="NoSpacing"/>
        <w:rPr>
          <w:rFonts w:asciiTheme="minorBidi" w:hAnsiTheme="minorBidi"/>
          <w:b/>
          <w:bCs/>
          <w:sz w:val="24"/>
          <w:szCs w:val="24"/>
        </w:rPr>
      </w:pPr>
      <w:r w:rsidRPr="00390F87">
        <w:rPr>
          <w:rFonts w:asciiTheme="minorBidi" w:hAnsiTheme="minorBidi"/>
          <w:b/>
          <w:bCs/>
          <w:sz w:val="24"/>
          <w:szCs w:val="24"/>
        </w:rPr>
        <w:t>Consignment Information:</w:t>
      </w:r>
    </w:p>
    <w:p w14:paraId="22B79BDE" w14:textId="77777777" w:rsidR="00734016" w:rsidRDefault="00734016" w:rsidP="00390F87">
      <w:pPr>
        <w:pStyle w:val="NoSpacing"/>
        <w:rPr>
          <w:rFonts w:asciiTheme="minorBidi" w:hAnsiTheme="minorBidi"/>
          <w:b/>
          <w:bCs/>
          <w:sz w:val="24"/>
          <w:szCs w:val="24"/>
        </w:rPr>
      </w:pPr>
    </w:p>
    <w:p w14:paraId="45262607" w14:textId="0C6A523E" w:rsidR="00734016" w:rsidRPr="00114C3A" w:rsidRDefault="00734016" w:rsidP="00390F87">
      <w:pPr>
        <w:pStyle w:val="NoSpacing"/>
        <w:rPr>
          <w:rFonts w:asciiTheme="minorBidi" w:hAnsiTheme="minorBidi"/>
          <w:b/>
          <w:bCs/>
          <w:sz w:val="24"/>
          <w:szCs w:val="24"/>
        </w:rPr>
      </w:pPr>
      <w:r w:rsidRPr="00114C3A">
        <w:rPr>
          <w:rFonts w:asciiTheme="minorBidi" w:hAnsiTheme="minorBidi"/>
          <w:b/>
          <w:bCs/>
          <w:sz w:val="24"/>
          <w:szCs w:val="24"/>
          <w:u w:val="single"/>
        </w:rPr>
        <w:t>Shipper</w:t>
      </w:r>
      <w:r w:rsidR="00114C3A">
        <w:rPr>
          <w:rFonts w:asciiTheme="minorBidi" w:hAnsiTheme="minorBidi"/>
          <w:b/>
          <w:bCs/>
          <w:sz w:val="24"/>
          <w:szCs w:val="24"/>
        </w:rPr>
        <w:tab/>
      </w:r>
      <w:r w:rsidR="00114C3A">
        <w:rPr>
          <w:rFonts w:asciiTheme="minorBidi" w:hAnsiTheme="minorBidi"/>
          <w:b/>
          <w:bCs/>
          <w:sz w:val="24"/>
          <w:szCs w:val="24"/>
        </w:rPr>
        <w:tab/>
      </w:r>
      <w:r w:rsidR="00114C3A">
        <w:rPr>
          <w:rFonts w:asciiTheme="minorBidi" w:hAnsiTheme="minorBidi"/>
          <w:b/>
          <w:bCs/>
          <w:sz w:val="24"/>
          <w:szCs w:val="24"/>
        </w:rPr>
        <w:tab/>
      </w:r>
      <w:r w:rsidR="00114C3A">
        <w:rPr>
          <w:rFonts w:asciiTheme="minorBidi" w:hAnsiTheme="minorBidi"/>
          <w:b/>
          <w:bCs/>
          <w:sz w:val="24"/>
          <w:szCs w:val="24"/>
        </w:rPr>
        <w:tab/>
      </w:r>
      <w:r w:rsidR="00114C3A">
        <w:rPr>
          <w:rFonts w:asciiTheme="minorBidi" w:hAnsiTheme="minorBidi"/>
          <w:b/>
          <w:bCs/>
          <w:sz w:val="24"/>
          <w:szCs w:val="24"/>
        </w:rPr>
        <w:tab/>
      </w:r>
      <w:r w:rsidR="00114C3A">
        <w:rPr>
          <w:rFonts w:asciiTheme="minorBidi" w:hAnsiTheme="minorBidi"/>
          <w:b/>
          <w:bCs/>
          <w:sz w:val="24"/>
          <w:szCs w:val="24"/>
        </w:rPr>
        <w:tab/>
      </w:r>
      <w:r w:rsidR="00114C3A" w:rsidRPr="00114C3A">
        <w:rPr>
          <w:rFonts w:asciiTheme="minorBidi" w:hAnsiTheme="minorBidi"/>
          <w:b/>
          <w:bCs/>
          <w:sz w:val="24"/>
          <w:szCs w:val="24"/>
          <w:u w:val="single"/>
        </w:rPr>
        <w:t>Consignee</w:t>
      </w:r>
    </w:p>
    <w:p w14:paraId="366A37F0" w14:textId="7D13BF7E" w:rsidR="00114C3A" w:rsidRPr="00114C3A" w:rsidRDefault="00114C3A" w:rsidP="00390F87">
      <w:pPr>
        <w:pStyle w:val="NoSpacing"/>
        <w:rPr>
          <w:rFonts w:asciiTheme="minorBidi" w:hAnsiTheme="minorBidi"/>
          <w:sz w:val="24"/>
          <w:szCs w:val="24"/>
        </w:rPr>
      </w:pPr>
      <w:r w:rsidRPr="00114C3A">
        <w:rPr>
          <w:rFonts w:asciiTheme="minorBidi" w:hAnsiTheme="minorBidi"/>
          <w:sz w:val="24"/>
          <w:szCs w:val="24"/>
        </w:rPr>
        <w:t>Shipper Name</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Consignee Name</w:t>
      </w:r>
    </w:p>
    <w:p w14:paraId="411EDEB5" w14:textId="0088B459" w:rsidR="00114C3A" w:rsidRPr="00114C3A" w:rsidRDefault="00114C3A" w:rsidP="00390F87">
      <w:pPr>
        <w:pStyle w:val="NoSpacing"/>
        <w:rPr>
          <w:rFonts w:asciiTheme="minorBidi" w:hAnsiTheme="minorBidi"/>
          <w:sz w:val="24"/>
          <w:szCs w:val="24"/>
        </w:rPr>
      </w:pPr>
      <w:r w:rsidRPr="00114C3A">
        <w:rPr>
          <w:rFonts w:asciiTheme="minorBidi" w:hAnsiTheme="minorBidi"/>
          <w:sz w:val="24"/>
          <w:szCs w:val="24"/>
        </w:rPr>
        <w:t>Shipper Address</w:t>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sidR="0050749B">
        <w:rPr>
          <w:rFonts w:asciiTheme="minorBidi" w:hAnsiTheme="minorBidi"/>
          <w:sz w:val="24"/>
          <w:szCs w:val="24"/>
        </w:rPr>
        <w:t>c/o Jordan River Moving &amp; Storage</w:t>
      </w:r>
    </w:p>
    <w:p w14:paraId="77ABA6B9" w14:textId="3D4A72FF" w:rsidR="00114C3A" w:rsidRDefault="00114C3A" w:rsidP="00390F87">
      <w:pPr>
        <w:pStyle w:val="NoSpacing"/>
        <w:rPr>
          <w:rFonts w:asciiTheme="minorBidi" w:hAnsiTheme="minorBidi"/>
          <w:sz w:val="24"/>
          <w:szCs w:val="24"/>
        </w:rPr>
      </w:pPr>
      <w:r w:rsidRPr="00114C3A">
        <w:rPr>
          <w:rFonts w:asciiTheme="minorBidi" w:hAnsiTheme="minorBidi"/>
          <w:sz w:val="24"/>
          <w:szCs w:val="24"/>
        </w:rPr>
        <w:t>Shipper Phone</w:t>
      </w:r>
      <w:r w:rsidR="0050749B">
        <w:rPr>
          <w:rFonts w:asciiTheme="minorBidi" w:hAnsiTheme="minorBidi"/>
          <w:sz w:val="24"/>
          <w:szCs w:val="24"/>
        </w:rPr>
        <w:tab/>
      </w:r>
      <w:r w:rsidR="0050749B">
        <w:rPr>
          <w:rFonts w:asciiTheme="minorBidi" w:hAnsiTheme="minorBidi"/>
          <w:sz w:val="24"/>
          <w:szCs w:val="24"/>
        </w:rPr>
        <w:tab/>
      </w:r>
      <w:r w:rsidR="0050749B">
        <w:rPr>
          <w:rFonts w:asciiTheme="minorBidi" w:hAnsiTheme="minorBidi"/>
          <w:sz w:val="24"/>
          <w:szCs w:val="24"/>
        </w:rPr>
        <w:tab/>
      </w:r>
      <w:r w:rsidR="0050749B">
        <w:rPr>
          <w:rFonts w:asciiTheme="minorBidi" w:hAnsiTheme="minorBidi"/>
          <w:sz w:val="24"/>
          <w:szCs w:val="24"/>
        </w:rPr>
        <w:tab/>
      </w:r>
      <w:r w:rsidR="0050749B">
        <w:rPr>
          <w:rFonts w:asciiTheme="minorBidi" w:hAnsiTheme="minorBidi"/>
          <w:sz w:val="24"/>
          <w:szCs w:val="24"/>
        </w:rPr>
        <w:tab/>
        <w:t>7043</w:t>
      </w:r>
      <w:r w:rsidR="00D17916">
        <w:rPr>
          <w:rFonts w:asciiTheme="minorBidi" w:hAnsiTheme="minorBidi"/>
          <w:sz w:val="24"/>
          <w:szCs w:val="24"/>
        </w:rPr>
        <w:t xml:space="preserve"> S 190</w:t>
      </w:r>
      <w:r w:rsidR="00D17916" w:rsidRPr="00D17916">
        <w:rPr>
          <w:rFonts w:asciiTheme="minorBidi" w:hAnsiTheme="minorBidi"/>
          <w:sz w:val="24"/>
          <w:szCs w:val="24"/>
          <w:vertAlign w:val="superscript"/>
        </w:rPr>
        <w:t>th</w:t>
      </w:r>
      <w:r w:rsidR="00D17916">
        <w:rPr>
          <w:rFonts w:asciiTheme="minorBidi" w:hAnsiTheme="minorBidi"/>
          <w:sz w:val="24"/>
          <w:szCs w:val="24"/>
        </w:rPr>
        <w:t xml:space="preserve"> St.</w:t>
      </w:r>
    </w:p>
    <w:p w14:paraId="36A0755C" w14:textId="4DBD9669" w:rsidR="00D17916" w:rsidRDefault="00D17916" w:rsidP="00390F87">
      <w:pPr>
        <w:pStyle w:val="NoSpacing"/>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Kent, WA, 98032</w:t>
      </w:r>
    </w:p>
    <w:p w14:paraId="1CF28BBE" w14:textId="37B698B9" w:rsidR="00D17916" w:rsidRDefault="006D1E30" w:rsidP="00390F87">
      <w:pPr>
        <w:pStyle w:val="NoSpacing"/>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Attn: Mary Babak</w:t>
      </w:r>
    </w:p>
    <w:p w14:paraId="38F69C6F" w14:textId="2DA22132" w:rsidR="00FB08C3" w:rsidRDefault="00FB08C3" w:rsidP="00FB08C3">
      <w:pPr>
        <w:pStyle w:val="NoSpacing"/>
        <w:ind w:left="4248" w:firstLine="708"/>
        <w:rPr>
          <w:rFonts w:asciiTheme="minorBidi" w:hAnsiTheme="minorBidi"/>
          <w:sz w:val="24"/>
          <w:szCs w:val="24"/>
        </w:rPr>
      </w:pPr>
      <w:hyperlink r:id="rId5" w:history="1">
        <w:r w:rsidRPr="00465313">
          <w:rPr>
            <w:rStyle w:val="Hyperlink"/>
            <w:rFonts w:asciiTheme="minorBidi" w:hAnsiTheme="minorBidi"/>
            <w:sz w:val="24"/>
            <w:szCs w:val="24"/>
          </w:rPr>
          <w:t>mary@jordanrivermoving.com</w:t>
        </w:r>
      </w:hyperlink>
    </w:p>
    <w:p w14:paraId="67DC1B46" w14:textId="77777777" w:rsidR="00FB08C3" w:rsidRDefault="00FB08C3" w:rsidP="00FB08C3">
      <w:pPr>
        <w:pStyle w:val="NoSpacing"/>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hyperlink r:id="rId6" w:history="1">
        <w:r w:rsidRPr="00465313">
          <w:rPr>
            <w:rStyle w:val="Hyperlink"/>
            <w:rFonts w:asciiTheme="minorBidi" w:hAnsiTheme="minorBidi"/>
            <w:sz w:val="24"/>
            <w:szCs w:val="24"/>
          </w:rPr>
          <w:t>international@jordanrivermoving.com</w:t>
        </w:r>
      </w:hyperlink>
    </w:p>
    <w:p w14:paraId="020F3B2E" w14:textId="77777777" w:rsidR="00FB08C3" w:rsidRDefault="00FB08C3" w:rsidP="00FB08C3">
      <w:pPr>
        <w:pStyle w:val="NoSpacing"/>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Tel. +1 425 448 9763</w:t>
      </w:r>
    </w:p>
    <w:p w14:paraId="3A5CA7CC" w14:textId="77777777" w:rsidR="00FB08C3" w:rsidRDefault="00FB08C3" w:rsidP="00FB08C3">
      <w:pPr>
        <w:pStyle w:val="NoSpacing"/>
        <w:rPr>
          <w:rFonts w:asciiTheme="minorBidi" w:hAnsiTheme="minorBidi"/>
          <w:sz w:val="24"/>
          <w:szCs w:val="24"/>
        </w:rPr>
      </w:pPr>
    </w:p>
    <w:p w14:paraId="5A3D1E18" w14:textId="5ADDC7ED" w:rsidR="004A4F23" w:rsidRPr="006C5BAB" w:rsidRDefault="004A4F23" w:rsidP="006C5BAB">
      <w:pPr>
        <w:pStyle w:val="NoSpacing"/>
        <w:rPr>
          <w:rFonts w:asciiTheme="minorBidi" w:hAnsiTheme="minorBidi"/>
          <w:b/>
          <w:bCs/>
          <w:sz w:val="24"/>
          <w:szCs w:val="24"/>
        </w:rPr>
      </w:pPr>
      <w:r w:rsidRPr="00390F87">
        <w:rPr>
          <w:rFonts w:asciiTheme="minorBidi" w:hAnsiTheme="minorBidi"/>
          <w:b/>
          <w:bCs/>
          <w:sz w:val="24"/>
          <w:szCs w:val="24"/>
        </w:rPr>
        <w:t>Customs Requirements:</w:t>
      </w:r>
      <w:r w:rsidRPr="00390F87">
        <w:rPr>
          <w:rFonts w:asciiTheme="minorBidi" w:hAnsiTheme="minorBidi"/>
          <w:sz w:val="24"/>
          <w:szCs w:val="24"/>
        </w:rPr>
        <w:tab/>
      </w:r>
    </w:p>
    <w:p w14:paraId="55539E37" w14:textId="6089D394" w:rsidR="004A4F23" w:rsidRDefault="004A4F23" w:rsidP="00390F87">
      <w:pPr>
        <w:pStyle w:val="NoSpacing"/>
        <w:rPr>
          <w:rFonts w:asciiTheme="minorBidi" w:hAnsiTheme="minorBidi"/>
          <w:sz w:val="24"/>
          <w:szCs w:val="24"/>
          <w:u w:val="single"/>
        </w:rPr>
      </w:pPr>
      <w:r w:rsidRPr="004A4F23">
        <w:rPr>
          <w:rFonts w:asciiTheme="minorBidi" w:hAnsiTheme="minorBidi"/>
          <w:sz w:val="24"/>
          <w:szCs w:val="24"/>
          <w:u w:val="single"/>
        </w:rPr>
        <w:t>Power of Attorney</w:t>
      </w:r>
    </w:p>
    <w:p w14:paraId="2729BC59" w14:textId="1B801CFD" w:rsidR="004A4F23" w:rsidRDefault="004A4F23" w:rsidP="00390F87">
      <w:pPr>
        <w:pStyle w:val="NoSpacing"/>
        <w:rPr>
          <w:rFonts w:asciiTheme="minorBidi" w:hAnsiTheme="minorBidi"/>
          <w:sz w:val="24"/>
          <w:szCs w:val="24"/>
          <w:u w:val="single"/>
        </w:rPr>
      </w:pPr>
      <w:r>
        <w:rPr>
          <w:rFonts w:asciiTheme="minorBidi" w:hAnsiTheme="minorBidi"/>
          <w:sz w:val="24"/>
          <w:szCs w:val="24"/>
          <w:u w:val="single"/>
        </w:rPr>
        <w:t>US</w:t>
      </w:r>
      <w:r w:rsidR="00034AA2">
        <w:rPr>
          <w:rFonts w:asciiTheme="minorBidi" w:hAnsiTheme="minorBidi"/>
          <w:sz w:val="24"/>
          <w:szCs w:val="24"/>
          <w:u w:val="single"/>
        </w:rPr>
        <w:t xml:space="preserve"> Customs 3299</w:t>
      </w:r>
    </w:p>
    <w:p w14:paraId="100EACA4" w14:textId="754F5F37" w:rsidR="00034AA2" w:rsidRDefault="00034AA2" w:rsidP="00390F87">
      <w:pPr>
        <w:pStyle w:val="NoSpacing"/>
        <w:rPr>
          <w:rFonts w:asciiTheme="minorBidi" w:hAnsiTheme="minorBidi"/>
          <w:sz w:val="24"/>
          <w:szCs w:val="24"/>
          <w:u w:val="single"/>
        </w:rPr>
      </w:pPr>
      <w:r>
        <w:rPr>
          <w:rFonts w:asciiTheme="minorBidi" w:hAnsiTheme="minorBidi"/>
          <w:sz w:val="24"/>
          <w:szCs w:val="24"/>
          <w:u w:val="single"/>
        </w:rPr>
        <w:t>Supplemental Data Form</w:t>
      </w:r>
    </w:p>
    <w:p w14:paraId="247BF786" w14:textId="120848C9" w:rsidR="004A4F23" w:rsidRDefault="00034AA2" w:rsidP="00403CC8">
      <w:pPr>
        <w:pStyle w:val="NoSpacing"/>
        <w:rPr>
          <w:rFonts w:asciiTheme="minorBidi" w:hAnsiTheme="minorBidi"/>
          <w:sz w:val="24"/>
          <w:szCs w:val="24"/>
          <w:u w:val="single"/>
        </w:rPr>
      </w:pPr>
      <w:r>
        <w:rPr>
          <w:rFonts w:asciiTheme="minorBidi" w:hAnsiTheme="minorBidi"/>
          <w:sz w:val="24"/>
          <w:szCs w:val="24"/>
        </w:rPr>
        <w:t>Copy of Passport</w:t>
      </w:r>
    </w:p>
    <w:p w14:paraId="2488B593"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Copy of Social Security Card, if US Citizen</w:t>
      </w:r>
    </w:p>
    <w:p w14:paraId="2BAA8373"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Inventory List</w:t>
      </w:r>
    </w:p>
    <w:p w14:paraId="47818B59"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ab/>
      </w:r>
      <w:r w:rsidRPr="00390F87">
        <w:rPr>
          <w:rFonts w:asciiTheme="minorBidi" w:hAnsiTheme="minorBidi"/>
          <w:sz w:val="24"/>
          <w:szCs w:val="24"/>
        </w:rPr>
        <w:tab/>
      </w:r>
      <w:r w:rsidRPr="00390F87">
        <w:rPr>
          <w:rFonts w:asciiTheme="minorBidi" w:hAnsiTheme="minorBidi"/>
          <w:sz w:val="24"/>
          <w:szCs w:val="24"/>
        </w:rPr>
        <w:tab/>
      </w:r>
      <w:r w:rsidRPr="00390F87">
        <w:rPr>
          <w:rFonts w:asciiTheme="minorBidi" w:hAnsiTheme="minorBidi"/>
          <w:sz w:val="24"/>
          <w:szCs w:val="24"/>
        </w:rPr>
        <w:tab/>
      </w:r>
      <w:r w:rsidRPr="00390F87">
        <w:rPr>
          <w:rFonts w:asciiTheme="minorBidi" w:hAnsiTheme="minorBidi"/>
          <w:sz w:val="24"/>
          <w:szCs w:val="24"/>
        </w:rPr>
        <w:tab/>
      </w:r>
      <w:r w:rsidRPr="00390F87">
        <w:rPr>
          <w:rFonts w:asciiTheme="minorBidi" w:hAnsiTheme="minorBidi"/>
          <w:sz w:val="24"/>
          <w:szCs w:val="24"/>
        </w:rPr>
        <w:tab/>
      </w:r>
    </w:p>
    <w:p w14:paraId="4FCBB47E" w14:textId="77777777" w:rsidR="00390F87" w:rsidRPr="00390F87" w:rsidRDefault="00390F87" w:rsidP="00390F87">
      <w:pPr>
        <w:pStyle w:val="NoSpacing"/>
        <w:rPr>
          <w:rFonts w:asciiTheme="minorBidi" w:hAnsiTheme="minorBidi"/>
          <w:sz w:val="24"/>
          <w:szCs w:val="24"/>
        </w:rPr>
      </w:pPr>
      <w:hyperlink r:id="rId7" w:history="1">
        <w:r w:rsidRPr="00390F87">
          <w:rPr>
            <w:rStyle w:val="Hyperlink"/>
            <w:rFonts w:asciiTheme="minorBidi" w:hAnsiTheme="minorBidi"/>
            <w:color w:val="auto"/>
            <w:sz w:val="24"/>
            <w:szCs w:val="24"/>
          </w:rPr>
          <w:t>US Customs Regulation</w:t>
        </w:r>
      </w:hyperlink>
    </w:p>
    <w:p w14:paraId="54D81379" w14:textId="77777777" w:rsidR="00390F87" w:rsidRPr="00390F87" w:rsidRDefault="00390F87" w:rsidP="00390F87">
      <w:pPr>
        <w:pStyle w:val="NoSpacing"/>
        <w:rPr>
          <w:rFonts w:asciiTheme="minorBidi" w:hAnsiTheme="minorBidi"/>
          <w:sz w:val="24"/>
          <w:szCs w:val="24"/>
        </w:rPr>
      </w:pPr>
    </w:p>
    <w:p w14:paraId="5220F034" w14:textId="77777777" w:rsidR="00403CC8" w:rsidRDefault="00403CC8" w:rsidP="00390F87">
      <w:pPr>
        <w:pStyle w:val="NoSpacing"/>
        <w:rPr>
          <w:rFonts w:asciiTheme="minorBidi" w:hAnsiTheme="minorBidi"/>
          <w:sz w:val="24"/>
          <w:szCs w:val="24"/>
        </w:rPr>
      </w:pPr>
    </w:p>
    <w:p w14:paraId="006FF0A9" w14:textId="62DCF7F2"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Thank you,</w:t>
      </w:r>
    </w:p>
    <w:p w14:paraId="617045DB" w14:textId="77777777" w:rsidR="00390F87" w:rsidRPr="00390F87" w:rsidRDefault="00390F87" w:rsidP="00390F87">
      <w:pPr>
        <w:pStyle w:val="NoSpacing"/>
        <w:rPr>
          <w:rFonts w:asciiTheme="minorBidi" w:hAnsiTheme="minorBidi"/>
          <w:sz w:val="24"/>
          <w:szCs w:val="24"/>
        </w:rPr>
      </w:pPr>
    </w:p>
    <w:p w14:paraId="2B34C0D2"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Mary M. Babak</w:t>
      </w:r>
    </w:p>
    <w:p w14:paraId="21D60A90"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International Coordinator</w:t>
      </w:r>
    </w:p>
    <w:p w14:paraId="2B5FFAB9"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Jordan River Moving &amp; Storage</w:t>
      </w:r>
    </w:p>
    <w:p w14:paraId="1C225ED4" w14:textId="77777777" w:rsidR="00390F87" w:rsidRPr="00390F87" w:rsidRDefault="00390F87" w:rsidP="00390F87">
      <w:pPr>
        <w:pStyle w:val="NoSpacing"/>
        <w:rPr>
          <w:rFonts w:asciiTheme="minorBidi" w:hAnsiTheme="minorBidi"/>
          <w:sz w:val="24"/>
          <w:szCs w:val="24"/>
        </w:rPr>
      </w:pPr>
      <w:r w:rsidRPr="00390F87">
        <w:rPr>
          <w:rFonts w:asciiTheme="minorBidi" w:hAnsiTheme="minorBidi"/>
          <w:sz w:val="24"/>
          <w:szCs w:val="24"/>
        </w:rPr>
        <w:t>12515 Willows Rd NE, Suite 220</w:t>
      </w:r>
    </w:p>
    <w:p w14:paraId="308F6A5F" w14:textId="55894ED6" w:rsidR="00390F87" w:rsidRPr="00390F87" w:rsidRDefault="00390F87" w:rsidP="00403CC8">
      <w:pPr>
        <w:pStyle w:val="NoSpacing"/>
        <w:rPr>
          <w:rFonts w:asciiTheme="minorBidi" w:hAnsiTheme="minorBidi"/>
          <w:sz w:val="24"/>
          <w:szCs w:val="24"/>
        </w:rPr>
      </w:pPr>
      <w:r w:rsidRPr="00390F87">
        <w:rPr>
          <w:rFonts w:asciiTheme="minorBidi" w:hAnsiTheme="minorBidi"/>
          <w:sz w:val="24"/>
          <w:szCs w:val="24"/>
        </w:rPr>
        <w:t>Kirkland, WA 98034</w:t>
      </w:r>
    </w:p>
    <w:p w14:paraId="08F09429" w14:textId="77777777" w:rsidR="00390F87" w:rsidRPr="00390F87" w:rsidRDefault="00390F87" w:rsidP="00390F87">
      <w:pPr>
        <w:pStyle w:val="NoSpacing"/>
        <w:rPr>
          <w:rFonts w:asciiTheme="minorBidi" w:hAnsiTheme="minorBidi"/>
          <w:sz w:val="24"/>
          <w:szCs w:val="24"/>
        </w:rPr>
      </w:pPr>
    </w:p>
    <w:p w14:paraId="10708D9D" w14:textId="77777777" w:rsidR="00390F87" w:rsidRPr="00390F87" w:rsidRDefault="00390F87" w:rsidP="00390F87">
      <w:pPr>
        <w:pStyle w:val="NoSpacing"/>
        <w:rPr>
          <w:rFonts w:asciiTheme="minorBidi" w:hAnsiTheme="minorBidi"/>
          <w:sz w:val="24"/>
          <w:szCs w:val="24"/>
        </w:rPr>
      </w:pPr>
    </w:p>
    <w:p w14:paraId="4E6A7044" w14:textId="77777777" w:rsidR="00390F87" w:rsidRPr="00390F87" w:rsidRDefault="00390F87" w:rsidP="00905575">
      <w:pPr>
        <w:pStyle w:val="NoSpacing"/>
        <w:rPr>
          <w:rFonts w:asciiTheme="minorBidi" w:hAnsiTheme="minorBidi"/>
          <w:sz w:val="24"/>
          <w:szCs w:val="24"/>
        </w:rPr>
      </w:pPr>
    </w:p>
    <w:sectPr w:rsidR="00390F87" w:rsidRPr="00390F87" w:rsidSect="00390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7582A"/>
    <w:multiLevelType w:val="hybridMultilevel"/>
    <w:tmpl w:val="0E9E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908F8"/>
    <w:multiLevelType w:val="hybridMultilevel"/>
    <w:tmpl w:val="E15AD7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195986">
    <w:abstractNumId w:val="1"/>
  </w:num>
  <w:num w:numId="2" w16cid:durableId="16686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02C92"/>
    <w:rsid w:val="00033ACB"/>
    <w:rsid w:val="00034AA2"/>
    <w:rsid w:val="000462EE"/>
    <w:rsid w:val="000833AB"/>
    <w:rsid w:val="000B594D"/>
    <w:rsid w:val="000F61C2"/>
    <w:rsid w:val="00114684"/>
    <w:rsid w:val="00114C3A"/>
    <w:rsid w:val="001431E4"/>
    <w:rsid w:val="00152980"/>
    <w:rsid w:val="00162443"/>
    <w:rsid w:val="001D43FC"/>
    <w:rsid w:val="001F5C5B"/>
    <w:rsid w:val="003353E4"/>
    <w:rsid w:val="00337ECA"/>
    <w:rsid w:val="003670D2"/>
    <w:rsid w:val="00390F87"/>
    <w:rsid w:val="003C49DD"/>
    <w:rsid w:val="00403CC8"/>
    <w:rsid w:val="00415C63"/>
    <w:rsid w:val="00495FBC"/>
    <w:rsid w:val="004A4F23"/>
    <w:rsid w:val="004E1CEE"/>
    <w:rsid w:val="0050749B"/>
    <w:rsid w:val="00510D35"/>
    <w:rsid w:val="005D3AA5"/>
    <w:rsid w:val="005F7B11"/>
    <w:rsid w:val="0060452B"/>
    <w:rsid w:val="00613664"/>
    <w:rsid w:val="006344D9"/>
    <w:rsid w:val="006513C7"/>
    <w:rsid w:val="006B30B7"/>
    <w:rsid w:val="006C5BAB"/>
    <w:rsid w:val="006C6F18"/>
    <w:rsid w:val="006D1E30"/>
    <w:rsid w:val="006E5B4D"/>
    <w:rsid w:val="00734016"/>
    <w:rsid w:val="007435FD"/>
    <w:rsid w:val="007471FA"/>
    <w:rsid w:val="00781349"/>
    <w:rsid w:val="00792873"/>
    <w:rsid w:val="007A2B9A"/>
    <w:rsid w:val="007A74EC"/>
    <w:rsid w:val="007D3186"/>
    <w:rsid w:val="00827E3C"/>
    <w:rsid w:val="00850A88"/>
    <w:rsid w:val="008767FC"/>
    <w:rsid w:val="008B4BD2"/>
    <w:rsid w:val="008B572D"/>
    <w:rsid w:val="008F5ADB"/>
    <w:rsid w:val="009000DD"/>
    <w:rsid w:val="00902C8D"/>
    <w:rsid w:val="00905575"/>
    <w:rsid w:val="00912B69"/>
    <w:rsid w:val="00917D02"/>
    <w:rsid w:val="009604FB"/>
    <w:rsid w:val="009A6159"/>
    <w:rsid w:val="009E44B5"/>
    <w:rsid w:val="009E5DA9"/>
    <w:rsid w:val="009F423A"/>
    <w:rsid w:val="00A11C70"/>
    <w:rsid w:val="00A46641"/>
    <w:rsid w:val="00A61569"/>
    <w:rsid w:val="00AA60E9"/>
    <w:rsid w:val="00AB53E2"/>
    <w:rsid w:val="00AF1840"/>
    <w:rsid w:val="00AF1BB7"/>
    <w:rsid w:val="00BE6159"/>
    <w:rsid w:val="00C0281B"/>
    <w:rsid w:val="00C20697"/>
    <w:rsid w:val="00C37A98"/>
    <w:rsid w:val="00C80D96"/>
    <w:rsid w:val="00D17916"/>
    <w:rsid w:val="00D31B4E"/>
    <w:rsid w:val="00D3352F"/>
    <w:rsid w:val="00D56D84"/>
    <w:rsid w:val="00D71B35"/>
    <w:rsid w:val="00D9522E"/>
    <w:rsid w:val="00DD7436"/>
    <w:rsid w:val="00DF7D58"/>
    <w:rsid w:val="00E1443C"/>
    <w:rsid w:val="00E205DA"/>
    <w:rsid w:val="00E40742"/>
    <w:rsid w:val="00E4390E"/>
    <w:rsid w:val="00EA5D1C"/>
    <w:rsid w:val="00ED4C04"/>
    <w:rsid w:val="00EF600D"/>
    <w:rsid w:val="00EF7541"/>
    <w:rsid w:val="00F27C67"/>
    <w:rsid w:val="00FB08C3"/>
    <w:rsid w:val="00FD6AAE"/>
    <w:rsid w:val="00FE4218"/>
    <w:rsid w:val="00FE54C1"/>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 w:type="character" w:styleId="UnresolvedMention">
    <w:name w:val="Unresolved Mention"/>
    <w:basedOn w:val="DefaultParagraphFont"/>
    <w:uiPriority w:val="99"/>
    <w:semiHidden/>
    <w:unhideWhenUsed/>
    <w:rsid w:val="00DF7D58"/>
    <w:rPr>
      <w:color w:val="605E5C"/>
      <w:shd w:val="clear" w:color="auto" w:fill="E1DFDD"/>
    </w:rPr>
  </w:style>
  <w:style w:type="table" w:styleId="TableGrid">
    <w:name w:val="Table Grid"/>
    <w:basedOn w:val="TableNormal"/>
    <w:uiPriority w:val="39"/>
    <w:rsid w:val="00AF18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9380">
      <w:bodyDiv w:val="1"/>
      <w:marLeft w:val="0"/>
      <w:marRight w:val="0"/>
      <w:marTop w:val="0"/>
      <w:marBottom w:val="0"/>
      <w:divBdr>
        <w:top w:val="none" w:sz="0" w:space="0" w:color="auto"/>
        <w:left w:val="none" w:sz="0" w:space="0" w:color="auto"/>
        <w:bottom w:val="none" w:sz="0" w:space="0" w:color="auto"/>
        <w:right w:val="none" w:sz="0" w:space="0" w:color="auto"/>
      </w:divBdr>
    </w:div>
    <w:div w:id="464086706">
      <w:bodyDiv w:val="1"/>
      <w:marLeft w:val="0"/>
      <w:marRight w:val="0"/>
      <w:marTop w:val="0"/>
      <w:marBottom w:val="0"/>
      <w:divBdr>
        <w:top w:val="none" w:sz="0" w:space="0" w:color="auto"/>
        <w:left w:val="none" w:sz="0" w:space="0" w:color="auto"/>
        <w:bottom w:val="none" w:sz="0" w:space="0" w:color="auto"/>
        <w:right w:val="none" w:sz="0" w:space="0" w:color="auto"/>
      </w:divBdr>
    </w:div>
    <w:div w:id="518355130">
      <w:bodyDiv w:val="1"/>
      <w:marLeft w:val="0"/>
      <w:marRight w:val="0"/>
      <w:marTop w:val="0"/>
      <w:marBottom w:val="0"/>
      <w:divBdr>
        <w:top w:val="none" w:sz="0" w:space="0" w:color="auto"/>
        <w:left w:val="none" w:sz="0" w:space="0" w:color="auto"/>
        <w:bottom w:val="none" w:sz="0" w:space="0" w:color="auto"/>
        <w:right w:val="none" w:sz="0" w:space="0" w:color="auto"/>
      </w:divBdr>
    </w:div>
    <w:div w:id="660742882">
      <w:bodyDiv w:val="1"/>
      <w:marLeft w:val="0"/>
      <w:marRight w:val="0"/>
      <w:marTop w:val="0"/>
      <w:marBottom w:val="0"/>
      <w:divBdr>
        <w:top w:val="none" w:sz="0" w:space="0" w:color="auto"/>
        <w:left w:val="none" w:sz="0" w:space="0" w:color="auto"/>
        <w:bottom w:val="none" w:sz="0" w:space="0" w:color="auto"/>
        <w:right w:val="none" w:sz="0" w:space="0" w:color="auto"/>
      </w:divBdr>
    </w:div>
    <w:div w:id="2010332338">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rmas-my.sharepoint.com/:b:/g/personal/mary_jordanrivermoving_com/EU6zTU2wT9JHq-5UaBoib9QBNiy4MMM7HnPa8F1SW1dcjQ?e=BiLw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jordanrivermoving.com" TargetMode="External"/><Relationship Id="rId5" Type="http://schemas.openxmlformats.org/officeDocument/2006/relationships/hyperlink" Target="mailto:mary@jordanrivermov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93</cp:revision>
  <dcterms:created xsi:type="dcterms:W3CDTF">2020-11-20T10:01:00Z</dcterms:created>
  <dcterms:modified xsi:type="dcterms:W3CDTF">2023-02-27T17:27:00Z</dcterms:modified>
</cp:coreProperties>
</file>