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095A876E" wp14:paraId="58D3FBAC" wp14:textId="7B500CBF">
      <w:pPr>
        <w:shd w:val="clear" w:color="auto" w:fill="FFFFFF" w:themeFill="background1"/>
        <w:spacing w:before="0" w:beforeAutospacing="off" w:after="0" w:afterAutospacing="off"/>
      </w:pPr>
      <w:r w:rsidRPr="095A876E" w:rsidR="51A26F6A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DESTINATION: Huelva</w:t>
      </w:r>
    </w:p>
    <w:p xmlns:wp14="http://schemas.microsoft.com/office/word/2010/wordml" w:rsidP="095A876E" wp14:paraId="30F8B9C7" wp14:textId="373551F9">
      <w:pPr>
        <w:shd w:val="clear" w:color="auto" w:fill="FFFFFF" w:themeFill="background1"/>
        <w:spacing w:before="0" w:beforeAutospacing="off" w:after="0" w:afterAutospacing="off"/>
      </w:pPr>
    </w:p>
    <w:p xmlns:wp14="http://schemas.microsoft.com/office/word/2010/wordml" w:rsidP="095A876E" wp14:paraId="6FF5BD6E" wp14:textId="738B7272">
      <w:pPr>
        <w:shd w:val="clear" w:color="auto" w:fill="FFFFFF" w:themeFill="background1"/>
        <w:spacing w:before="0" w:beforeAutospacing="off" w:after="0" w:afterAutospacing="off"/>
      </w:pPr>
      <w:r w:rsidRPr="095A876E" w:rsidR="51A26F6A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Special notes for FCL:</w:t>
      </w:r>
    </w:p>
    <w:p xmlns:wp14="http://schemas.microsoft.com/office/word/2010/wordml" w:rsidP="095A876E" wp14:paraId="02EC6154" wp14:textId="2FF80BBD">
      <w:pPr>
        <w:shd w:val="clear" w:color="auto" w:fill="FFFFFF" w:themeFill="background1"/>
        <w:spacing w:before="0" w:beforeAutospacing="off" w:after="0" w:afterAutospacing="off"/>
      </w:pPr>
    </w:p>
    <w:p xmlns:wp14="http://schemas.microsoft.com/office/word/2010/wordml" w:rsidP="095A876E" wp14:paraId="45B78388" wp14:textId="50F8D902">
      <w:pPr>
        <w:shd w:val="clear" w:color="auto" w:fill="FFFFFF" w:themeFill="background1"/>
        <w:spacing w:before="0" w:beforeAutospacing="off" w:after="150" w:afterAutospacing="off"/>
      </w:pPr>
      <w:r w:rsidRPr="095A876E" w:rsidR="51A26F6A">
        <w:rPr>
          <w:rFonts w:ascii="Arial" w:hAnsi="Arial" w:eastAsia="Arial" w:cs="Arial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>Gil Stauffer recommends whenever possible, to not use the following SS Lines for FCL shipments to Spain:</w:t>
      </w:r>
    </w:p>
    <w:p xmlns:wp14="http://schemas.microsoft.com/office/word/2010/wordml" w:rsidP="095A876E" wp14:paraId="45A15816" wp14:textId="781B13D5">
      <w:pPr>
        <w:shd w:val="clear" w:color="auto" w:fill="FFFFFF" w:themeFill="background1"/>
        <w:spacing w:before="0" w:beforeAutospacing="off" w:after="150" w:afterAutospacing="off"/>
      </w:pPr>
      <w:r w:rsidRPr="095A876E" w:rsidR="51A26F6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>MAERSK or Safmarine Shipping line : Their destination procedures are VERY slow resulting in high demurrage/storage costs.</w:t>
      </w:r>
    </w:p>
    <w:p xmlns:wp14="http://schemas.microsoft.com/office/word/2010/wordml" w:rsidP="095A876E" wp14:paraId="20844A91" wp14:textId="031D0F8D">
      <w:pPr>
        <w:shd w:val="clear" w:color="auto" w:fill="FFFFFF" w:themeFill="background1"/>
        <w:spacing w:before="0" w:beforeAutospacing="off" w:after="150" w:afterAutospacing="off"/>
      </w:pPr>
      <w:r w:rsidRPr="095A876E" w:rsidR="51A26F6A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 </w:t>
      </w:r>
    </w:p>
    <w:p xmlns:wp14="http://schemas.microsoft.com/office/word/2010/wordml" w:rsidP="095A876E" wp14:paraId="0219EC65" wp14:textId="66D8B967">
      <w:pPr>
        <w:shd w:val="clear" w:color="auto" w:fill="FFFFFF" w:themeFill="background1"/>
        <w:spacing w:before="0" w:beforeAutospacing="off" w:after="150" w:afterAutospacing="off"/>
      </w:pPr>
      <w:r w:rsidRPr="095A876E" w:rsidR="51A26F6A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>Consignee information :</w:t>
      </w:r>
    </w:p>
    <w:p xmlns:wp14="http://schemas.microsoft.com/office/word/2010/wordml" w:rsidP="095A876E" wp14:paraId="069719A5" wp14:textId="1C63F5F9">
      <w:pPr>
        <w:shd w:val="clear" w:color="auto" w:fill="FFFFFF" w:themeFill="background1"/>
        <w:spacing w:before="225" w:beforeAutospacing="off" w:after="225" w:afterAutospacing="off"/>
      </w:pPr>
    </w:p>
    <w:p xmlns:wp14="http://schemas.microsoft.com/office/word/2010/wordml" w:rsidP="095A876E" wp14:paraId="668FFADA" wp14:textId="7F315446">
      <w:pPr>
        <w:shd w:val="clear" w:color="auto" w:fill="FFFFFF" w:themeFill="background1"/>
        <w:spacing w:before="0" w:beforeAutospacing="off" w:after="0" w:afterAutospacing="off"/>
      </w:pPr>
      <w:r w:rsidRPr="095A876E" w:rsidR="51A26F6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Clients Name as on Passport C/O GIL STAUFFER </w:t>
      </w:r>
    </w:p>
    <w:p xmlns:wp14="http://schemas.microsoft.com/office/word/2010/wordml" w:rsidP="095A876E" wp14:paraId="13095036" wp14:textId="16818421">
      <w:pPr>
        <w:shd w:val="clear" w:color="auto" w:fill="FFFFFF" w:themeFill="background1"/>
        <w:spacing w:before="0" w:beforeAutospacing="off" w:after="150" w:afterAutospacing="off"/>
      </w:pPr>
      <w:r w:rsidRPr="095A876E" w:rsidR="51A26F6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Poligono La Red, Calle La Red Doce Nte. 6-8 </w:t>
      </w:r>
    </w:p>
    <w:p xmlns:wp14="http://schemas.microsoft.com/office/word/2010/wordml" w:rsidP="095A876E" wp14:paraId="5B0CDEA0" wp14:textId="424E5366">
      <w:pPr>
        <w:shd w:val="clear" w:color="auto" w:fill="FFFFFF" w:themeFill="background1"/>
        <w:spacing w:before="0" w:beforeAutospacing="off" w:after="150" w:afterAutospacing="off"/>
      </w:pPr>
      <w:r w:rsidRPr="095A876E" w:rsidR="51A26F6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>41500 Alcalá de Guadaira, Sevilla</w:t>
      </w:r>
    </w:p>
    <w:p xmlns:wp14="http://schemas.microsoft.com/office/word/2010/wordml" w:rsidP="095A876E" wp14:paraId="4AF04D3E" wp14:textId="62B677D6">
      <w:pPr>
        <w:shd w:val="clear" w:color="auto" w:fill="FFFFFF" w:themeFill="background1"/>
        <w:spacing w:before="0" w:beforeAutospacing="off" w:after="150" w:afterAutospacing="off"/>
      </w:pPr>
      <w:r w:rsidRPr="095A876E" w:rsidR="51A26F6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>Tel.+34 95 5630222</w:t>
      </w:r>
    </w:p>
    <w:p xmlns:wp14="http://schemas.microsoft.com/office/word/2010/wordml" w:rsidP="095A876E" wp14:paraId="6AD32631" wp14:textId="6A8926DF">
      <w:pPr>
        <w:shd w:val="clear" w:color="auto" w:fill="FFFFFF" w:themeFill="background1"/>
        <w:spacing w:before="0" w:beforeAutospacing="off" w:after="150" w:afterAutospacing="off"/>
      </w:pPr>
      <w:r w:rsidRPr="095A876E" w:rsidR="51A26F6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Contact: Álvaro López </w:t>
      </w:r>
    </w:p>
    <w:p xmlns:wp14="http://schemas.microsoft.com/office/word/2010/wordml" w:rsidP="095A876E" wp14:paraId="7F7D41A8" wp14:textId="624C20E6">
      <w:pPr>
        <w:shd w:val="clear" w:color="auto" w:fill="FFFFFF" w:themeFill="background1"/>
        <w:spacing w:before="0" w:beforeAutospacing="off" w:after="150" w:afterAutospacing="off"/>
      </w:pPr>
      <w:r w:rsidRPr="095A876E" w:rsidR="51A26F6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Email: </w:t>
      </w:r>
      <w:hyperlink r:id="Rb0ab5fce82594a6b">
        <w:r w:rsidRPr="095A876E" w:rsidR="51A26F6A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noProof w:val="0"/>
            <w:color w:val="000000" w:themeColor="text1" w:themeTint="FF" w:themeShade="FF"/>
            <w:sz w:val="21"/>
            <w:szCs w:val="21"/>
            <w:lang w:val="en-US"/>
          </w:rPr>
          <w:t>sevilla@gil-stauffer.com</w:t>
        </w:r>
      </w:hyperlink>
    </w:p>
    <w:p xmlns:wp14="http://schemas.microsoft.com/office/word/2010/wordml" wp14:paraId="2C078E63" wp14:textId="4D16D8DC"/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E464E71"/>
    <w:rsid w:val="095A876E"/>
    <w:rsid w:val="2E464E71"/>
    <w:rsid w:val="51A26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464E71"/>
  <w15:chartTrackingRefBased/>
  <w15:docId w15:val="{9DC2B007-9F79-434E-8777-2B56EA64306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uiPriority w:val="99"/>
    <w:name w:val="Hyperlink"/>
    <w:basedOn w:val="DefaultParagraphFont"/>
    <w:unhideWhenUsed/>
    <w:rsid w:val="095A876E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mailto:sevilla@gil-stauffer.com" TargetMode="External" Id="Rb0ab5fce82594a6b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2025-02-09T10:18:58.5863463Z</dcterms:created>
  <dcterms:modified xsi:type="dcterms:W3CDTF">2025-02-09T10:19:43.1840688Z</dcterms:modified>
  <dc:creator>binah MoversPOE</dc:creator>
  <lastModifiedBy>binah MoversPOE</lastModifiedBy>
</coreProperties>
</file>