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89" w:type="dxa"/>
        <w:tblLook w:val="04A0" w:firstRow="1" w:lastRow="0" w:firstColumn="1" w:lastColumn="0" w:noHBand="0" w:noVBand="1"/>
      </w:tblPr>
      <w:tblGrid>
        <w:gridCol w:w="2140"/>
        <w:gridCol w:w="1860"/>
        <w:gridCol w:w="770"/>
        <w:gridCol w:w="1652"/>
        <w:gridCol w:w="1479"/>
        <w:gridCol w:w="1524"/>
        <w:gridCol w:w="1524"/>
        <w:gridCol w:w="1384"/>
        <w:gridCol w:w="1501"/>
        <w:gridCol w:w="1313"/>
        <w:gridCol w:w="1571"/>
        <w:gridCol w:w="1571"/>
      </w:tblGrid>
      <w:tr w:rsidR="00706B9F" w:rsidRPr="00706B9F" w14:paraId="0E2615EA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CD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94DF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04EF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19A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C21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A6D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580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85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ED8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CD6F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D6E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49B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C169DA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760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Import customs clearance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45B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311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53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EB9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76EC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9D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0B8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9F5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BCA8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48F3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CC232E9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AC8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Import customs formalities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6B1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0A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E18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C66B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E15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3B1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3E3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A8C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E7F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BCA7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586F5A3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7D0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Delivery to residence (up to 2nd floor)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28FE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8B8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DB3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4BF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F4E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0D5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F840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8E8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B1AF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621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18CA5ED" w14:textId="77777777" w:rsidTr="00706B9F">
        <w:trPr>
          <w:trHeight w:val="300"/>
        </w:trPr>
        <w:tc>
          <w:tcPr>
            <w:tcW w:w="79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3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Unloading, Unpacking of cartons onto a flat surface and removal of debris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33C2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718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152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98E0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B4F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40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C41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085F5B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63B62" w14:textId="4485AB88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E0E09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5C1D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A81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1BD5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912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BD5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956A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6A02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09E7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DBC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EC41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1B54A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F052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492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77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2C4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8EE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3AE4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25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D4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745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1DB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6DB5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A2F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C0CFFB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0CA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AFA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5B72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F99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E56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56F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EEC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751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EB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C9C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869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1E7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6635771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AFB8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041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CBB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F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937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B0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2D6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9A3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B3B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59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427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5B5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736DBC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6A9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Demurrage &amp; detention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1725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BFF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DC6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719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70B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AF0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BA81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BA1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DE9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291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70E1D1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9A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BB9F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B2F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670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1A14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45C6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8FB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B56F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5048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B4F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AFA9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BDB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06B88A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7E4DE" w14:textId="77777777" w:rsid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NVOCC/deconsolidation fee for LCL</w:t>
            </w:r>
          </w:p>
          <w:p w14:paraId="537F3F4B" w14:textId="09B1E662" w:rsidR="00010070" w:rsidRPr="00010070" w:rsidRDefault="00010070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Elevator access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BF9B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7905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814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EBD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61F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F54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C53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6EE6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3BF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31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661482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5E4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262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6E3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370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7B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FB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5B1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33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A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51D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708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AAA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3805BBF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54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9563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D2A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0354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86B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8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8479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0536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DBD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5C60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A82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535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6B11C4B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C5CC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FB5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C6B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3E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3D4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82D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C7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E2C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A9B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613A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DC8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DC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19CC36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3E9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FC8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1174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6360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3E92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A7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42E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2C2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258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9E0C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08F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C1D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3DB5911" w14:textId="77777777" w:rsidTr="00342C95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020C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Used Lift 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54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9FB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E835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1BA9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FCA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3EC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FDD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D47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C0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1219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9CE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CAEEB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485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New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Liftvans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A56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2C36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61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435.00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4656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2A3F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81C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F42A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C5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A03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507E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C6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6068F92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9C0D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VGM if required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793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0E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D7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D2B9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EEB6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495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E7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093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12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64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D2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4E77D75D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EB1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Shuttle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C9B6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385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A53F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0.70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3385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474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E5B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59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70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EF53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1F5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23F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885F34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DE81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TV Box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D9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E35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61C2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1E82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48CB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733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338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61A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7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3A7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0FC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6F9155B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32A1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Upright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25D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979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3F33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36E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DAD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C70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A6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A35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2E9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C46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A8DDD07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4FE5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Baby Grand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EA8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9B0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420.00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49BB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13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583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D2A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E3A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CB9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939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C809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D1CA10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038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Grand Piano Handling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FF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820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E71E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580.00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444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1E6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32E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266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121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65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D1B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89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B67C13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A88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Elevator access / Long carry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F786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A44CE" w14:textId="3FAB461F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0.40</w:t>
            </w:r>
            <w:proofErr w:type="gramEnd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</w:t>
            </w:r>
            <w:proofErr w:type="spellStart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80A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B77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70A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B29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5427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365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D9E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1D51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6F2ED80" w14:textId="77777777" w:rsidTr="00342C95">
        <w:trPr>
          <w:trHeight w:val="30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D6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Receive, inspect, block and brace of vehicle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BE96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390.00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71F1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F9D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0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EEB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6B9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D2F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4610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F2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180C80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E18E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Motorcycle Handling (Excluding Crate)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06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E378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573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877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B2E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528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4E1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31E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52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1A3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0B9BEED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79D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Reman – When necessary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E238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4DB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18D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31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CFD5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035F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24CF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0A2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675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C9D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51405DAA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578D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Warehouse Handling -</w:t>
            </w: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In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  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A347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C6B7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375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7E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BF4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140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31E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4C3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C95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BE6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565907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6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Warehouse Handling– </w:t>
            </w: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Out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9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3CD4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7B15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BB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E939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156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F52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C8B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01E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C1D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393FAE4D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30DC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proofErr w:type="gram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Storage  /</w:t>
            </w:r>
            <w:proofErr w:type="gram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</w:t>
            </w:r>
            <w:proofErr w:type="spellStart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cuft</w:t>
            </w:r>
            <w:proofErr w:type="spellEnd"/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 xml:space="preserve"> (2 Weeks Free)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547A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A34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239C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FAE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36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04E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C21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672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FF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3430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2590A91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E8787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Customs by Broker if needed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31C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F3D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$          200.00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44B3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54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55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E7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92A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5F9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40B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07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16A3E70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373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FC8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45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8B94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8D2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C8B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7C9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7DE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EDB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BBD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A0A4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B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06B9F" w:rsidRPr="00706B9F" w14:paraId="7742D331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87EEC" w14:textId="6C6D17D5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A0EE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9C43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8B90A" w14:textId="0911015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F664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4CEF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409A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425F0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4347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E419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69E0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8AB5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2417F05" w14:textId="77777777" w:rsidR="0018147B" w:rsidRDefault="0018147B" w:rsidP="0018147B">
      <w:r>
        <w:tab/>
      </w:r>
    </w:p>
    <w:p w14:paraId="45B2AFFE" w14:textId="77777777" w:rsidR="0018147B" w:rsidRDefault="0018147B" w:rsidP="0018147B">
      <w:r>
        <w:t xml:space="preserve">Additional </w:t>
      </w:r>
      <w:proofErr w:type="gramStart"/>
      <w:r>
        <w:t>remarks  /</w:t>
      </w:r>
      <w:proofErr w:type="gramEnd"/>
      <w:r>
        <w:t xml:space="preserve">  Terms of Service</w:t>
      </w:r>
    </w:p>
    <w:p w14:paraId="6488E6A6" w14:textId="228BD990" w:rsidR="00EB4C99" w:rsidRDefault="0018147B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>•</w:t>
      </w: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ab/>
        <w:t>All rates are quoted in USD. Payment terms based on COD unless credit terms were agreed before with the management team</w:t>
      </w:r>
      <w:r w:rsidR="000D78D5">
        <w:rPr>
          <w:rFonts w:ascii="Calibri" w:eastAsia="Times New Roman" w:hAnsi="Calibri" w:cs="Calibri"/>
          <w:color w:val="FF0000"/>
          <w:kern w:val="0"/>
          <w14:ligatures w14:val="none"/>
        </w:rPr>
        <w:t>.</w:t>
      </w:r>
    </w:p>
    <w:p w14:paraId="56518EC7" w14:textId="7EBEA933" w:rsidR="000D78D5" w:rsidRDefault="000D78D5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>•</w:t>
      </w:r>
      <w:r w:rsidRPr="0018147B">
        <w:rPr>
          <w:rFonts w:ascii="Calibri" w:eastAsia="Times New Roman" w:hAnsi="Calibri" w:cs="Calibri"/>
          <w:color w:val="FF0000"/>
          <w:kern w:val="0"/>
          <w14:ligatures w14:val="none"/>
        </w:rPr>
        <w:tab/>
      </w:r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When making the Ocean booking, </w:t>
      </w:r>
      <w:proofErr w:type="gramStart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>Make</w:t>
      </w:r>
      <w:proofErr w:type="gramEnd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 sure the SSL does NOT route via POE Saint John, NB. This will delay your shipment and cost excessive </w:t>
      </w:r>
      <w:proofErr w:type="gramStart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>charges  (</w:t>
      </w:r>
      <w:proofErr w:type="gramEnd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 xml:space="preserve">$3000-$18,000 for Storage/Demurrage, re-routing via truck to </w:t>
      </w:r>
      <w:proofErr w:type="gramStart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>final destination</w:t>
      </w:r>
      <w:proofErr w:type="gramEnd"/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>.)</w:t>
      </w:r>
    </w:p>
    <w:p w14:paraId="32283349" w14:textId="21BE36B7" w:rsidR="000D78D5" w:rsidRDefault="000D78D5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0D78D5">
        <w:rPr>
          <w:rFonts w:ascii="Calibri" w:eastAsia="Times New Roman" w:hAnsi="Calibri" w:cs="Calibri"/>
          <w:color w:val="FF0000"/>
          <w:kern w:val="0"/>
          <w14:ligatures w14:val="none"/>
        </w:rPr>
        <w:t>Please note that the Rail Terminals are congested and congestion charges are likely to occur</w:t>
      </w:r>
    </w:p>
    <w:p w14:paraId="0CC2929B" w14:textId="77777777" w:rsidR="000D78D5" w:rsidRPr="0018147B" w:rsidRDefault="000D78D5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</w:p>
    <w:sectPr w:rsidR="000D78D5" w:rsidRPr="00181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10070"/>
    <w:rsid w:val="00033359"/>
    <w:rsid w:val="000B2297"/>
    <w:rsid w:val="000D2161"/>
    <w:rsid w:val="000D78D5"/>
    <w:rsid w:val="0018147B"/>
    <w:rsid w:val="001F0C4A"/>
    <w:rsid w:val="00342C95"/>
    <w:rsid w:val="0069275D"/>
    <w:rsid w:val="00706B9F"/>
    <w:rsid w:val="007F1E62"/>
    <w:rsid w:val="00873A50"/>
    <w:rsid w:val="00D365DD"/>
    <w:rsid w:val="00E57C91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COMPASS RELOCATION</cp:lastModifiedBy>
  <cp:revision>6</cp:revision>
  <dcterms:created xsi:type="dcterms:W3CDTF">2025-02-26T13:28:00Z</dcterms:created>
  <dcterms:modified xsi:type="dcterms:W3CDTF">2025-09-02T16:52:00Z</dcterms:modified>
</cp:coreProperties>
</file>